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413EE" w14:textId="011825F5" w:rsidR="001F2E2B" w:rsidRDefault="001F2E2B" w:rsidP="001F2E2B">
      <w:pPr>
        <w:jc w:val="center"/>
        <w:rPr>
          <w:rFonts w:ascii="Lato" w:hAnsi="Lato"/>
          <w:b/>
          <w:bCs/>
          <w:sz w:val="26"/>
          <w:szCs w:val="26"/>
        </w:rPr>
      </w:pPr>
      <w:r w:rsidRPr="00C601DE">
        <w:rPr>
          <w:rFonts w:ascii="Lato" w:hAnsi="Lato"/>
          <w:b/>
          <w:bCs/>
          <w:sz w:val="26"/>
          <w:szCs w:val="26"/>
        </w:rPr>
        <w:t>Definície pojmov a zoznam skratiek používaných v</w:t>
      </w:r>
      <w:r w:rsidR="002719E1">
        <w:rPr>
          <w:rFonts w:ascii="Lato" w:hAnsi="Lato"/>
          <w:b/>
          <w:bCs/>
          <w:sz w:val="26"/>
          <w:szCs w:val="26"/>
        </w:rPr>
        <w:t> </w:t>
      </w:r>
      <w:r w:rsidRPr="00C601DE">
        <w:rPr>
          <w:rFonts w:ascii="Lato" w:hAnsi="Lato"/>
          <w:b/>
          <w:bCs/>
          <w:sz w:val="26"/>
          <w:szCs w:val="26"/>
        </w:rPr>
        <w:t>Zmluve</w:t>
      </w:r>
    </w:p>
    <w:p w14:paraId="777D78D0" w14:textId="77777777" w:rsidR="002719E1" w:rsidRPr="002719E1" w:rsidRDefault="002719E1" w:rsidP="001F2E2B">
      <w:pPr>
        <w:jc w:val="center"/>
        <w:rPr>
          <w:rFonts w:ascii="Lato" w:hAnsi="Lato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8546DD" w:rsidRPr="00C601DE" w14:paraId="2B684210" w14:textId="77777777" w:rsidTr="001C4FAA">
        <w:trPr>
          <w:jc w:val="center"/>
        </w:trPr>
        <w:tc>
          <w:tcPr>
            <w:tcW w:w="2547" w:type="dxa"/>
            <w:vAlign w:val="center"/>
          </w:tcPr>
          <w:p w14:paraId="3B55B608" w14:textId="577B6314" w:rsidR="008546DD" w:rsidRPr="00C601DE" w:rsidRDefault="008546DD" w:rsidP="001C4FAA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b/>
                <w:bCs/>
                <w:sz w:val="24"/>
                <w:szCs w:val="24"/>
              </w:rPr>
              <w:t>Pojem</w:t>
            </w:r>
          </w:p>
        </w:tc>
        <w:tc>
          <w:tcPr>
            <w:tcW w:w="6515" w:type="dxa"/>
          </w:tcPr>
          <w:p w14:paraId="6235220D" w14:textId="68980184" w:rsidR="008546DD" w:rsidRPr="00C601DE" w:rsidRDefault="008546DD" w:rsidP="008546DD">
            <w:pPr>
              <w:jc w:val="center"/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b/>
                <w:bCs/>
                <w:sz w:val="24"/>
                <w:szCs w:val="24"/>
              </w:rPr>
              <w:t>Definícia pojmu</w:t>
            </w:r>
          </w:p>
        </w:tc>
      </w:tr>
      <w:tr w:rsidR="00775B90" w:rsidRPr="00C601DE" w14:paraId="1736A65D" w14:textId="77777777" w:rsidTr="001C4FAA">
        <w:trPr>
          <w:jc w:val="center"/>
        </w:trPr>
        <w:tc>
          <w:tcPr>
            <w:tcW w:w="2547" w:type="dxa"/>
            <w:vAlign w:val="center"/>
          </w:tcPr>
          <w:p w14:paraId="0AF35E69" w14:textId="16F970A9" w:rsidR="00775B90" w:rsidRPr="00C601DE" w:rsidRDefault="00775B90" w:rsidP="00775B90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Alternatívne dopravné služby (ADS)</w:t>
            </w:r>
          </w:p>
        </w:tc>
        <w:tc>
          <w:tcPr>
            <w:tcW w:w="6515" w:type="dxa"/>
          </w:tcPr>
          <w:p w14:paraId="3579A834" w14:textId="7A63BC1D" w:rsidR="00775B90" w:rsidRPr="00C601DE" w:rsidRDefault="00775B90" w:rsidP="00775B90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taký spôsob organizácie dopravy, pri ktorom sú niektoré zastávky, prípadne celé Spoje Dopravcom obsluhované v režime dopytovej prepravy („dopravy na zavolanie“) a/alebo na ich zabezpečenie sú použité vozidlá určené na prepravu cestujúcich s najviac 8 sedadlami okrem sedadla pre vodiča.</w:t>
            </w:r>
          </w:p>
        </w:tc>
      </w:tr>
      <w:tr w:rsidR="00775B90" w:rsidRPr="00C601DE" w14:paraId="506D76D4" w14:textId="77777777" w:rsidTr="001C4FAA">
        <w:trPr>
          <w:jc w:val="center"/>
        </w:trPr>
        <w:tc>
          <w:tcPr>
            <w:tcW w:w="2547" w:type="dxa"/>
            <w:vAlign w:val="center"/>
          </w:tcPr>
          <w:p w14:paraId="1D3B631A" w14:textId="77777777" w:rsidR="00775B90" w:rsidRPr="00411B78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Aktualizovaný počet</w:t>
            </w:r>
          </w:p>
          <w:p w14:paraId="59BB2485" w14:textId="4416BE1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používaných vozidiel</w:t>
            </w:r>
          </w:p>
        </w:tc>
        <w:tc>
          <w:tcPr>
            <w:tcW w:w="6515" w:type="dxa"/>
          </w:tcPr>
          <w:p w14:paraId="7B74F1CE" w14:textId="6C601BEF" w:rsidR="00775B90" w:rsidRPr="005801A2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 xml:space="preserve">Aktuálny počet všetkých vozidiel používaných Dopravcom pre riadne a včasné plnenie Zmluvy podľa Prílohy č. 8 tejto Zmluvy (po vykonanej zmene v zložení vozidlového parku, ktorá bola schválená Objednávateľom) pri zohľadnení Potrebného počtu vozidiel. </w:t>
            </w:r>
          </w:p>
        </w:tc>
      </w:tr>
      <w:tr w:rsidR="00775B90" w:rsidRPr="00C601DE" w14:paraId="1388A193" w14:textId="77777777" w:rsidTr="001C4FAA">
        <w:trPr>
          <w:jc w:val="center"/>
        </w:trPr>
        <w:tc>
          <w:tcPr>
            <w:tcW w:w="2547" w:type="dxa"/>
            <w:vAlign w:val="center"/>
          </w:tcPr>
          <w:p w14:paraId="25F04AEE" w14:textId="576A1EE5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Aktualizovaný počet vozidiel dopravcu</w:t>
            </w:r>
          </w:p>
        </w:tc>
        <w:tc>
          <w:tcPr>
            <w:tcW w:w="6515" w:type="dxa"/>
          </w:tcPr>
          <w:p w14:paraId="0E775871" w14:textId="086CFF2B" w:rsidR="00775B90" w:rsidRPr="00300F3D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Aktuálny počet vozidiel používaných a 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zabezpečených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Dopravcom pre riadne a včasné plnenie Zmluvy v príslušnom období (po vykonanej zmene v zložení Vozidiel dopravcu, ktorá bola schválená Objednávateľom) pri zohľadnení Potrebného počtu vozidiel.</w:t>
            </w:r>
          </w:p>
        </w:tc>
      </w:tr>
      <w:tr w:rsidR="00775B90" w:rsidRPr="00C601DE" w14:paraId="3229AEE3" w14:textId="77777777" w:rsidTr="001C4FAA">
        <w:trPr>
          <w:jc w:val="center"/>
        </w:trPr>
        <w:tc>
          <w:tcPr>
            <w:tcW w:w="2547" w:type="dxa"/>
            <w:vAlign w:val="center"/>
          </w:tcPr>
          <w:p w14:paraId="12747AC2" w14:textId="16F3513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Autobusová linka</w:t>
            </w:r>
          </w:p>
        </w:tc>
        <w:tc>
          <w:tcPr>
            <w:tcW w:w="6515" w:type="dxa"/>
          </w:tcPr>
          <w:p w14:paraId="199632DB" w14:textId="001D3DA5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Súhrn dopravných spojení na trase dopravnej cesty určené východiskovou a konečnou zastávkou, a nácestnými zastávkami, na ktorých sú pravidelne poskytované prepravné služby podľa platnej dopravnej licencie (príp. povolenia k prevádzkovaniu medzinárodnej linky), podľa schváleného Cestovného poriadku a podľa Zmluvy.</w:t>
            </w:r>
          </w:p>
        </w:tc>
      </w:tr>
      <w:tr w:rsidR="00775B90" w:rsidRPr="00C601DE" w14:paraId="0B8F0E60" w14:textId="77777777" w:rsidTr="001C4FAA">
        <w:trPr>
          <w:jc w:val="center"/>
        </w:trPr>
        <w:tc>
          <w:tcPr>
            <w:tcW w:w="2547" w:type="dxa"/>
            <w:vAlign w:val="center"/>
          </w:tcPr>
          <w:p w14:paraId="0426FE34" w14:textId="70F09F8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Blacklist</w:t>
            </w:r>
            <w:proofErr w:type="spellEnd"/>
          </w:p>
        </w:tc>
        <w:tc>
          <w:tcPr>
            <w:tcW w:w="6515" w:type="dxa"/>
          </w:tcPr>
          <w:p w14:paraId="66F2CC28" w14:textId="0986618A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Zoznam zakázaných kariet, ktorý je distribuovaný do všetkých distribučných, obchodných miest a technických zriadení za účelom zablokovania Dopravných kariet pri ich použití.</w:t>
            </w:r>
          </w:p>
        </w:tc>
      </w:tr>
      <w:tr w:rsidR="00775B90" w:rsidRPr="00C601DE" w14:paraId="3D3F77F7" w14:textId="77777777" w:rsidTr="007A2D9A">
        <w:trPr>
          <w:trHeight w:val="1203"/>
          <w:jc w:val="center"/>
        </w:trPr>
        <w:tc>
          <w:tcPr>
            <w:tcW w:w="2547" w:type="dxa"/>
            <w:vAlign w:val="center"/>
          </w:tcPr>
          <w:p w14:paraId="2FB3F045" w14:textId="48444508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Cena služby</w:t>
            </w:r>
          </w:p>
        </w:tc>
        <w:tc>
          <w:tcPr>
            <w:tcW w:w="6515" w:type="dxa"/>
          </w:tcPr>
          <w:p w14:paraId="25154D34" w14:textId="330BE77A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Cena, ktorá predstavuje výšku Príspevku, ktorý má byť uhradený Objednávateľom Dopravcovi za riadne poskytovanie Služby, počítaná za uplynulý kalendárny rok za účelom vyčíslenia Doplatku a </w:t>
            </w:r>
            <w:r>
              <w:rPr>
                <w:rFonts w:ascii="Lato" w:hAnsi="Lato" w:cs="Times New Roman"/>
                <w:sz w:val="24"/>
                <w:szCs w:val="24"/>
              </w:rPr>
              <w:t>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esačných </w:t>
            </w:r>
            <w:r>
              <w:rPr>
                <w:rFonts w:ascii="Lato" w:hAnsi="Lato" w:cs="Times New Roman"/>
                <w:sz w:val="24"/>
                <w:szCs w:val="24"/>
              </w:rPr>
              <w:t>úhrad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podľa článku 5 Zmluvy.</w:t>
            </w:r>
          </w:p>
        </w:tc>
      </w:tr>
      <w:tr w:rsidR="00775B90" w:rsidRPr="00C601DE" w14:paraId="159FEFD2" w14:textId="77777777" w:rsidTr="001C4FAA">
        <w:trPr>
          <w:jc w:val="center"/>
        </w:trPr>
        <w:tc>
          <w:tcPr>
            <w:tcW w:w="2547" w:type="dxa"/>
            <w:vAlign w:val="center"/>
          </w:tcPr>
          <w:p w14:paraId="0A272550" w14:textId="253CB107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Cestovný poriadok (CP)</w:t>
            </w:r>
          </w:p>
        </w:tc>
        <w:tc>
          <w:tcPr>
            <w:tcW w:w="6515" w:type="dxa"/>
          </w:tcPr>
          <w:p w14:paraId="1ACF1687" w14:textId="55E30891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Dokument stanovujúci časové údaje pre jazdu vozidiel Dopravcu na trase Autobusovej linky pre všetky Spoje.</w:t>
            </w:r>
          </w:p>
        </w:tc>
      </w:tr>
      <w:tr w:rsidR="00775B90" w:rsidRPr="00C601DE" w14:paraId="71D18B1E" w14:textId="77777777" w:rsidTr="001C4FAA">
        <w:trPr>
          <w:jc w:val="center"/>
        </w:trPr>
        <w:tc>
          <w:tcPr>
            <w:tcW w:w="2547" w:type="dxa"/>
            <w:vAlign w:val="center"/>
          </w:tcPr>
          <w:p w14:paraId="33BFF64D" w14:textId="1EACA720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Cyklobus</w:t>
            </w:r>
            <w:proofErr w:type="spellEnd"/>
          </w:p>
        </w:tc>
        <w:tc>
          <w:tcPr>
            <w:tcW w:w="6515" w:type="dxa"/>
          </w:tcPr>
          <w:p w14:paraId="6658A57D" w14:textId="5C82DFD0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Vozidlo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ktoré je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vybavené konkrétnym druhom Prídavného zariadenia slúžiaceho na prepravu bicyklov,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 stave a vo výbave podľa aktuálne platných Štandardov kvality IDS Východ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; prevádzkované podľa Pokynu objednávateľa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súlade s aktuálne platným Cestovným poriadkom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775B90" w:rsidRPr="00C601DE" w14:paraId="3D4A17E7" w14:textId="77777777" w:rsidTr="001C4FAA">
        <w:trPr>
          <w:jc w:val="center"/>
        </w:trPr>
        <w:tc>
          <w:tcPr>
            <w:tcW w:w="2547" w:type="dxa"/>
            <w:vAlign w:val="center"/>
          </w:tcPr>
          <w:p w14:paraId="66990055" w14:textId="77777777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Clearingové centrum</w:t>
            </w:r>
          </w:p>
          <w:p w14:paraId="0ED2EE85" w14:textId="3765CDDC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IDS Východ</w:t>
            </w:r>
          </w:p>
        </w:tc>
        <w:tc>
          <w:tcPr>
            <w:tcW w:w="6515" w:type="dxa"/>
          </w:tcPr>
          <w:p w14:paraId="4D151817" w14:textId="6E1A51A4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Organizačná zložka Organizátora, vybavená náležitým softvérovým a hardvérovým vybavením, umožňujúcim evidovať, spracovávať, vyhodnocovať a archivovať všetky transakcie súvisiace s vykonávaním služby, ako aj rozdeľovať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tržby z cestovného v rámci IDS Východ medzi jednotlivých dopravcov zúčastnených v IDS Východ.</w:t>
            </w:r>
          </w:p>
        </w:tc>
      </w:tr>
      <w:tr w:rsidR="00775B90" w:rsidRPr="00C601DE" w14:paraId="0C82C5E8" w14:textId="77777777" w:rsidTr="001C4FAA">
        <w:trPr>
          <w:jc w:val="center"/>
        </w:trPr>
        <w:tc>
          <w:tcPr>
            <w:tcW w:w="2547" w:type="dxa"/>
            <w:vAlign w:val="center"/>
          </w:tcPr>
          <w:p w14:paraId="5E83C1D2" w14:textId="67D029F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Centrálny dispečing IDS Východ</w:t>
            </w:r>
          </w:p>
        </w:tc>
        <w:tc>
          <w:tcPr>
            <w:tcW w:w="6515" w:type="dxa"/>
          </w:tcPr>
          <w:p w14:paraId="7FAF8B5F" w14:textId="799D634E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Organizačná zložka Organizátora, vybavená náležitým softvérovým a hardvérovým vybavením, umožňujúcim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reálnom čase monitorovať, usmerňovať a archivovať priebeh vykonávania </w:t>
            </w: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lužby a podporovať dodržiavanie Štandardov kvality IDS Východ. Nenahrádza Dispečerské pracovisko dopravcu.</w:t>
            </w:r>
          </w:p>
        </w:tc>
      </w:tr>
      <w:tr w:rsidR="00775B90" w:rsidRPr="00C601DE" w14:paraId="42BE79C3" w14:textId="77777777" w:rsidTr="001C4FAA">
        <w:trPr>
          <w:jc w:val="center"/>
        </w:trPr>
        <w:tc>
          <w:tcPr>
            <w:tcW w:w="2547" w:type="dxa"/>
            <w:vAlign w:val="center"/>
          </w:tcPr>
          <w:p w14:paraId="31C71F79" w14:textId="72CB303B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Doplatok</w:t>
            </w:r>
          </w:p>
        </w:tc>
        <w:tc>
          <w:tcPr>
            <w:tcW w:w="6515" w:type="dxa"/>
          </w:tcPr>
          <w:p w14:paraId="3F0F22FF" w14:textId="048ED0F3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Suma vypočítaná na základe ročného zúčtovania, určená na úhradu Príspevku podľa článku 5 Zmluvy, ktorá môže mať podobu Preplatku objednávateľa alebo Nedoplatku objednávateľa.</w:t>
            </w:r>
          </w:p>
        </w:tc>
      </w:tr>
      <w:tr w:rsidR="00775B90" w:rsidRPr="00C601DE" w14:paraId="43DDD84E" w14:textId="77777777" w:rsidTr="001C4FAA">
        <w:trPr>
          <w:jc w:val="center"/>
        </w:trPr>
        <w:tc>
          <w:tcPr>
            <w:tcW w:w="2547" w:type="dxa"/>
            <w:vAlign w:val="center"/>
          </w:tcPr>
          <w:p w14:paraId="13E160AA" w14:textId="4E951727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Dopravca</w:t>
            </w:r>
          </w:p>
        </w:tc>
        <w:tc>
          <w:tcPr>
            <w:tcW w:w="6515" w:type="dxa"/>
          </w:tcPr>
          <w:p w14:paraId="48461699" w14:textId="02E55D15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Dopravca v záhlaví Zmluvy.</w:t>
            </w:r>
          </w:p>
        </w:tc>
      </w:tr>
      <w:tr w:rsidR="00775B90" w:rsidRPr="00C601DE" w14:paraId="3207E3A4" w14:textId="77777777" w:rsidTr="001C4FAA">
        <w:trPr>
          <w:jc w:val="center"/>
        </w:trPr>
        <w:tc>
          <w:tcPr>
            <w:tcW w:w="2547" w:type="dxa"/>
            <w:vAlign w:val="center"/>
          </w:tcPr>
          <w:p w14:paraId="0FEF1BA4" w14:textId="72A883B8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bookmarkStart w:id="0" w:name="_Hlk87419743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Dopravná karta </w:t>
            </w:r>
            <w:bookmarkEnd w:id="0"/>
            <w:r w:rsidRPr="00C601DE">
              <w:rPr>
                <w:rFonts w:ascii="Lato" w:hAnsi="Lato" w:cs="Times New Roman"/>
                <w:sz w:val="24"/>
                <w:szCs w:val="24"/>
              </w:rPr>
              <w:t>(DK)</w:t>
            </w:r>
          </w:p>
        </w:tc>
        <w:tc>
          <w:tcPr>
            <w:tcW w:w="6515" w:type="dxa"/>
          </w:tcPr>
          <w:p w14:paraId="63042B8E" w14:textId="54EA8F48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bookmarkStart w:id="1" w:name="_Hlk87419763"/>
            <w:r w:rsidRPr="00C601DE">
              <w:rPr>
                <w:rFonts w:ascii="Lato" w:hAnsi="Lato" w:cs="Times New Roman"/>
                <w:sz w:val="24"/>
                <w:szCs w:val="24"/>
              </w:rPr>
              <w:t>Elektronický prostriedok používaný pri transakciách v rámci tarifného vybavovania cestujúcich vo verejnej osobnej doprave, ktorý je nosičom predplatného cestovného lístka a/alebo elektronickej peňaženky. Môže mať podobu bezkontaktnej čipovej karty (</w:t>
            </w:r>
            <w:r>
              <w:rPr>
                <w:rFonts w:ascii="Lato" w:hAnsi="Lato" w:cs="Times New Roman"/>
                <w:sz w:val="24"/>
                <w:szCs w:val="24"/>
              </w:rPr>
              <w:t>fyzická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dopravná karta) alebo virtuálnej dopravnej karty. Ide o dopravné karty dopravcov, karty vysokých škôl, stredných škôl a základných škôl používaných vo verejnej doprave v danej oblasti.</w:t>
            </w:r>
            <w:bookmarkEnd w:id="1"/>
          </w:p>
        </w:tc>
      </w:tr>
      <w:tr w:rsidR="00775B90" w:rsidRPr="00C601DE" w14:paraId="4A8119EB" w14:textId="77777777" w:rsidTr="001C4FAA">
        <w:trPr>
          <w:jc w:val="center"/>
        </w:trPr>
        <w:tc>
          <w:tcPr>
            <w:tcW w:w="2547" w:type="dxa"/>
            <w:vAlign w:val="center"/>
          </w:tcPr>
          <w:p w14:paraId="6DCEF575" w14:textId="0E48E03D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Dopravná licencia</w:t>
            </w:r>
          </w:p>
        </w:tc>
        <w:tc>
          <w:tcPr>
            <w:tcW w:w="6515" w:type="dxa"/>
          </w:tcPr>
          <w:p w14:paraId="37AB87AF" w14:textId="1FF21078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Povolenie na zriadenie Autobusovej linky a prevádzkovanie pravidelnej vnútroštátnej</w:t>
            </w:r>
            <w:r>
              <w:rPr>
                <w:rFonts w:ascii="Lato" w:hAnsi="Lato" w:cs="Times New Roman"/>
                <w:sz w:val="24"/>
                <w:szCs w:val="24"/>
              </w:rPr>
              <w:t>/medzinárodnej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dopravy na tejto linke v súlade so zákonom č. 56/2012 Z. z. o cestnej doprave v znení neskorších predpisov.</w:t>
            </w:r>
          </w:p>
        </w:tc>
      </w:tr>
      <w:tr w:rsidR="00775B90" w:rsidRPr="00C601DE" w14:paraId="229B651B" w14:textId="77777777" w:rsidTr="001C4FAA">
        <w:trPr>
          <w:jc w:val="center"/>
        </w:trPr>
        <w:tc>
          <w:tcPr>
            <w:tcW w:w="2547" w:type="dxa"/>
            <w:vAlign w:val="center"/>
          </w:tcPr>
          <w:p w14:paraId="73B4EA7C" w14:textId="738DA0E1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Dopravný región</w:t>
            </w:r>
          </w:p>
        </w:tc>
        <w:tc>
          <w:tcPr>
            <w:tcW w:w="6515" w:type="dxa"/>
          </w:tcPr>
          <w:p w14:paraId="7E948410" w14:textId="444A0FEF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Územie vymedzené zoznamom Autobusových liniek uvedenými v Prílohe č. 2 Zmluvy v znení prípadných neskorších zmien Autobusových liniek v dôsledku aktualizácie Cestovných poriadkov </w:t>
            </w:r>
            <w:r>
              <w:rPr>
                <w:rFonts w:ascii="Lato" w:hAnsi="Lato" w:cs="Times New Roman"/>
                <w:sz w:val="24"/>
                <w:szCs w:val="24"/>
              </w:rPr>
              <w:t>a zmien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rozsahu Služby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775B90" w:rsidRPr="00C601DE" w14:paraId="1939E595" w14:textId="77777777" w:rsidTr="001C4FAA">
        <w:trPr>
          <w:jc w:val="center"/>
        </w:trPr>
        <w:tc>
          <w:tcPr>
            <w:tcW w:w="2547" w:type="dxa"/>
            <w:vAlign w:val="center"/>
          </w:tcPr>
          <w:p w14:paraId="3E828A0F" w14:textId="7D8CF63F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Dopravný správny orgán</w:t>
            </w:r>
          </w:p>
        </w:tc>
        <w:tc>
          <w:tcPr>
            <w:tcW w:w="6515" w:type="dxa"/>
          </w:tcPr>
          <w:p w14:paraId="30F745B4" w14:textId="1A096619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Príslušný orgán verejnej správy vykonávajúci svoje právomoci v zmysle zákona č. 56/2012 Z. z. o cestnej doprave v znení neskorších predpisov.</w:t>
            </w:r>
          </w:p>
        </w:tc>
      </w:tr>
      <w:tr w:rsidR="00775B90" w:rsidRPr="00C601DE" w14:paraId="2A9B6C67" w14:textId="77777777" w:rsidTr="001C4FAA">
        <w:trPr>
          <w:jc w:val="center"/>
        </w:trPr>
        <w:tc>
          <w:tcPr>
            <w:tcW w:w="2547" w:type="dxa"/>
            <w:vAlign w:val="center"/>
          </w:tcPr>
          <w:p w14:paraId="44916672" w14:textId="77777777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Dispečerské pracovisko</w:t>
            </w:r>
          </w:p>
          <w:p w14:paraId="5D293AC7" w14:textId="231A9DD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dopravcu</w:t>
            </w:r>
          </w:p>
        </w:tc>
        <w:tc>
          <w:tcPr>
            <w:tcW w:w="6515" w:type="dxa"/>
          </w:tcPr>
          <w:p w14:paraId="11C0C03C" w14:textId="7E6BDF6F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Softvérové a hardvérové vybavenie Dopravcu umožňujúce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reálnom čase monitorovať, riadiť a archivovať priebeh vykonávania </w:t>
            </w: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lužby a podporovať dodržiavanie Štandardov kvality IDS Východ zo strany Dopravcu.</w:t>
            </w:r>
          </w:p>
        </w:tc>
      </w:tr>
      <w:tr w:rsidR="00775B90" w:rsidRPr="00C601DE" w14:paraId="6A06C4C9" w14:textId="77777777" w:rsidTr="001C4FAA">
        <w:trPr>
          <w:jc w:val="center"/>
        </w:trPr>
        <w:tc>
          <w:tcPr>
            <w:tcW w:w="2547" w:type="dxa"/>
            <w:vAlign w:val="center"/>
          </w:tcPr>
          <w:p w14:paraId="279A8482" w14:textId="24D778A9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Elektronická peňaženka</w:t>
            </w:r>
          </w:p>
        </w:tc>
        <w:tc>
          <w:tcPr>
            <w:tcW w:w="6515" w:type="dxa"/>
          </w:tcPr>
          <w:p w14:paraId="6DDA47F0" w14:textId="7BD5070F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Elektronická služba umožňujúca naplniť finančný kredit na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Dopravnú kartu a následne ho využívať pri platení za poskytnutú službu.</w:t>
            </w:r>
          </w:p>
        </w:tc>
      </w:tr>
      <w:tr w:rsidR="00775B90" w:rsidRPr="00C601DE" w14:paraId="706997EE" w14:textId="77777777" w:rsidTr="001C4FAA">
        <w:trPr>
          <w:jc w:val="center"/>
        </w:trPr>
        <w:tc>
          <w:tcPr>
            <w:tcW w:w="2547" w:type="dxa"/>
            <w:vAlign w:val="center"/>
          </w:tcPr>
          <w:p w14:paraId="20B843F0" w14:textId="3B23826C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Greenlist</w:t>
            </w:r>
            <w:proofErr w:type="spellEnd"/>
          </w:p>
        </w:tc>
        <w:tc>
          <w:tcPr>
            <w:tcW w:w="6515" w:type="dxa"/>
          </w:tcPr>
          <w:p w14:paraId="58131DC3" w14:textId="51886186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Zoznam povolených kariet vrátane platných oprávnení viazaných na jednotlivé karty, ktorý je distribuovaný do všetkých distribučných, obchodných miest a technických zriadení za účelom správneho použitia Dopravných kariet.</w:t>
            </w:r>
          </w:p>
        </w:tc>
      </w:tr>
      <w:tr w:rsidR="00775B90" w:rsidRPr="00C601DE" w14:paraId="603D292F" w14:textId="77777777" w:rsidTr="001C4FAA">
        <w:trPr>
          <w:jc w:val="center"/>
        </w:trPr>
        <w:tc>
          <w:tcPr>
            <w:tcW w:w="2547" w:type="dxa"/>
            <w:vAlign w:val="center"/>
          </w:tcPr>
          <w:p w14:paraId="01E55431" w14:textId="1F7AD55C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IDS Východ</w:t>
            </w:r>
          </w:p>
        </w:tc>
        <w:tc>
          <w:tcPr>
            <w:tcW w:w="6515" w:type="dxa"/>
          </w:tcPr>
          <w:p w14:paraId="55DB7C52" w14:textId="74D9E0B3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Integrovaný dopravný systém na území funkčného regiónu Východné Slovensko a priľahlých záujmových území.</w:t>
            </w:r>
          </w:p>
        </w:tc>
      </w:tr>
      <w:tr w:rsidR="00775B90" w:rsidRPr="00C601DE" w14:paraId="10F6749D" w14:textId="77777777" w:rsidTr="001C4FAA">
        <w:trPr>
          <w:jc w:val="center"/>
        </w:trPr>
        <w:tc>
          <w:tcPr>
            <w:tcW w:w="2547" w:type="dxa"/>
            <w:vAlign w:val="center"/>
          </w:tcPr>
          <w:p w14:paraId="21227CA7" w14:textId="7297EE6B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Jednotkové náklady</w:t>
            </w:r>
          </w:p>
        </w:tc>
        <w:tc>
          <w:tcPr>
            <w:tcW w:w="6515" w:type="dxa"/>
          </w:tcPr>
          <w:p w14:paraId="4314D32E" w14:textId="37F5CDD2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Znamenajú jednotkové náklady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€/km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pre jednotlivé nákladové položky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(časti ceny)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príslušnej kategórie vozidiel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(uvedené v Ponuke dopravcu), na podklade ktorých sú </w:t>
            </w:r>
            <w:r>
              <w:rPr>
                <w:rFonts w:ascii="Lato" w:hAnsi="Lato" w:cs="Times New Roman"/>
                <w:sz w:val="24"/>
                <w:szCs w:val="24"/>
              </w:rPr>
              <w:lastRenderedPageBreak/>
              <w:t xml:space="preserve">počítané Vážené variabilné a fixné jednotkové náklady a následne aj Výsledná jednotková cena </w:t>
            </w:r>
            <w:r w:rsidRPr="006749D1">
              <w:rPr>
                <w:rFonts w:ascii="Lato" w:hAnsi="Lato" w:cs="Times New Roman"/>
                <w:sz w:val="24"/>
                <w:szCs w:val="24"/>
              </w:rPr>
              <w:t>za 1 skutočne realizovaný kilometer Služby</w:t>
            </w:r>
            <w:r>
              <w:rPr>
                <w:rFonts w:ascii="Lato" w:hAnsi="Lato" w:cs="Times New Roman"/>
                <w:sz w:val="24"/>
                <w:szCs w:val="24"/>
              </w:rPr>
              <w:t>. Tieto Jednotkové náklady podliehajú valorizácii a aktualizácii v priebehu plnenia Zmluvy, a to za podmienok stanovených v Zmluve.</w:t>
            </w:r>
          </w:p>
        </w:tc>
      </w:tr>
      <w:tr w:rsidR="00775B90" w:rsidRPr="00C601DE" w14:paraId="234AD113" w14:textId="77777777" w:rsidTr="001C4FAA">
        <w:trPr>
          <w:jc w:val="center"/>
        </w:trPr>
        <w:tc>
          <w:tcPr>
            <w:tcW w:w="2547" w:type="dxa"/>
            <w:vAlign w:val="center"/>
          </w:tcPr>
          <w:p w14:paraId="3CD6824B" w14:textId="5AC2B3BC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lastRenderedPageBreak/>
              <w:t>Kartové štandardy</w:t>
            </w:r>
          </w:p>
        </w:tc>
        <w:tc>
          <w:tcPr>
            <w:tcW w:w="6515" w:type="dxa"/>
          </w:tcPr>
          <w:p w14:paraId="0C513AD6" w14:textId="15B40F4A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0F2A7C">
              <w:rPr>
                <w:rFonts w:ascii="Lato" w:hAnsi="Lato" w:cs="Times New Roman"/>
                <w:sz w:val="24"/>
                <w:szCs w:val="24"/>
              </w:rPr>
              <w:t>Kartové štandardy Dopravných kariet používaných v IDS Východ</w:t>
            </w:r>
            <w:r>
              <w:rPr>
                <w:rFonts w:ascii="Lato" w:hAnsi="Lato" w:cs="Times New Roman"/>
                <w:sz w:val="24"/>
                <w:szCs w:val="24"/>
              </w:rPr>
              <w:t>, ktoré tvoria Prílohu č. 11 tejto Zmluvy.</w:t>
            </w:r>
          </w:p>
        </w:tc>
      </w:tr>
      <w:tr w:rsidR="00775B90" w:rsidRPr="00C601DE" w14:paraId="73F91483" w14:textId="77777777" w:rsidTr="001C4FAA">
        <w:trPr>
          <w:jc w:val="center"/>
        </w:trPr>
        <w:tc>
          <w:tcPr>
            <w:tcW w:w="2547" w:type="dxa"/>
            <w:vAlign w:val="center"/>
          </w:tcPr>
          <w:p w14:paraId="3585594E" w14:textId="0B38769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Kalendárny rok</w:t>
            </w:r>
          </w:p>
        </w:tc>
        <w:tc>
          <w:tcPr>
            <w:tcW w:w="6515" w:type="dxa"/>
          </w:tcPr>
          <w:p w14:paraId="57BFCBC4" w14:textId="59088936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Obdobie od 1. januára do 31. decembra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775B90" w:rsidRPr="00C601DE" w14:paraId="0D2EB8AA" w14:textId="77777777" w:rsidTr="00CF5968">
        <w:trPr>
          <w:trHeight w:val="1193"/>
          <w:jc w:val="center"/>
        </w:trPr>
        <w:tc>
          <w:tcPr>
            <w:tcW w:w="2547" w:type="dxa"/>
            <w:vAlign w:val="center"/>
          </w:tcPr>
          <w:p w14:paraId="230F8021" w14:textId="2431733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Licencia Spoločenstva</w:t>
            </w:r>
          </w:p>
        </w:tc>
        <w:tc>
          <w:tcPr>
            <w:tcW w:w="6515" w:type="dxa"/>
          </w:tcPr>
          <w:p w14:paraId="24B34A1B" w14:textId="3784AF6A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Licencia podľa nariadenia Európskeho parlamentu a Rady (ES) č. 1073/2009 vydaná príslušným Dopravným správnym orgánom, ktorá oprávňuje Dopravcu k prevádzkovaniu medzinárodnej autobusovej dopravy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775B90" w:rsidRPr="00C601DE" w14:paraId="15B9939E" w14:textId="77777777" w:rsidTr="001C4FAA">
        <w:trPr>
          <w:jc w:val="center"/>
        </w:trPr>
        <w:tc>
          <w:tcPr>
            <w:tcW w:w="2547" w:type="dxa"/>
            <w:vAlign w:val="center"/>
          </w:tcPr>
          <w:p w14:paraId="0A35D3E2" w14:textId="4A837879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Mesačná </w:t>
            </w:r>
            <w:r>
              <w:rPr>
                <w:rFonts w:ascii="Lato" w:hAnsi="Lato" w:cs="Times New Roman"/>
                <w:sz w:val="24"/>
                <w:szCs w:val="24"/>
              </w:rPr>
              <w:t>úhrada</w:t>
            </w:r>
          </w:p>
        </w:tc>
        <w:tc>
          <w:tcPr>
            <w:tcW w:w="6515" w:type="dxa"/>
          </w:tcPr>
          <w:p w14:paraId="4E0E4D55" w14:textId="1A51C3E9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Predstavuje pravidelné mesačné platby hradené zo strany Objednávateľa Dopravcovi, ktoré sú určené na úhradu Príspevku (zohľadnené pri ročnom zúčtovaní Príspevku) a ktorých výška v priebehu plnenia Zmluvy sa určuje vždy dodatkom k Zmluve, a to na podklade ročného zúčtovania. </w:t>
            </w:r>
          </w:p>
        </w:tc>
      </w:tr>
      <w:tr w:rsidR="00775B90" w:rsidRPr="00C601DE" w14:paraId="13C00D9C" w14:textId="77777777" w:rsidTr="001C4FAA">
        <w:trPr>
          <w:jc w:val="center"/>
        </w:trPr>
        <w:tc>
          <w:tcPr>
            <w:tcW w:w="2547" w:type="dxa"/>
            <w:vAlign w:val="center"/>
          </w:tcPr>
          <w:p w14:paraId="6ADC7A87" w14:textId="03C7454C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Nedoplatok objednávateľa</w:t>
            </w:r>
          </w:p>
        </w:tc>
        <w:tc>
          <w:tcPr>
            <w:tcW w:w="6515" w:type="dxa"/>
          </w:tcPr>
          <w:p w14:paraId="27557040" w14:textId="789C26D2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kladnú hodnotu Doplatku vypočítaného podľa článku 5 Zmluvy.</w:t>
            </w:r>
          </w:p>
        </w:tc>
      </w:tr>
      <w:tr w:rsidR="00775B90" w:rsidRPr="00C601DE" w14:paraId="2A74FAA0" w14:textId="77777777" w:rsidTr="001C4FAA">
        <w:trPr>
          <w:jc w:val="center"/>
        </w:trPr>
        <w:tc>
          <w:tcPr>
            <w:tcW w:w="2547" w:type="dxa"/>
            <w:vAlign w:val="center"/>
          </w:tcPr>
          <w:p w14:paraId="3C8FC0AE" w14:textId="102E1869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Obehy vozidiel</w:t>
            </w:r>
          </w:p>
        </w:tc>
        <w:tc>
          <w:tcPr>
            <w:tcW w:w="6515" w:type="dxa"/>
          </w:tcPr>
          <w:p w14:paraId="71DF9C1D" w14:textId="3F4D90D3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Spracovanie a vyčíslenie dopravného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výkon</w:t>
            </w:r>
            <w:r>
              <w:rPr>
                <w:rFonts w:ascii="Lato" w:hAnsi="Lato" w:cs="Times New Roman"/>
                <w:sz w:val="24"/>
                <w:szCs w:val="24"/>
              </w:rPr>
              <w:t>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zabezpečen</w:t>
            </w:r>
            <w:r>
              <w:rPr>
                <w:rFonts w:ascii="Lato" w:hAnsi="Lato" w:cs="Times New Roman"/>
                <w:sz w:val="24"/>
                <w:szCs w:val="24"/>
              </w:rPr>
              <w:t>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konkrétnymi vozidlami v priebehu jedného nasadenia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vozidla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 prevádzky pre zaistenie stanoveného súboru Spojov. Obehy vozidiel obsahujú určenie </w:t>
            </w: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oužívaných </w:t>
            </w:r>
            <w:r w:rsidRPr="00EF194D">
              <w:rPr>
                <w:rFonts w:ascii="Lato" w:hAnsi="Lato" w:cs="Times New Roman"/>
                <w:sz w:val="24"/>
                <w:szCs w:val="24"/>
              </w:rPr>
              <w:t xml:space="preserve">vozidiel Dopravcu </w:t>
            </w:r>
            <w:r>
              <w:rPr>
                <w:rFonts w:ascii="Lato" w:hAnsi="Lato" w:cs="Times New Roman"/>
                <w:sz w:val="24"/>
                <w:szCs w:val="24"/>
              </w:rPr>
              <w:t>na vykonanie jednotlivých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</w:t>
            </w:r>
            <w:r>
              <w:rPr>
                <w:rFonts w:ascii="Lato" w:hAnsi="Lato" w:cs="Times New Roman"/>
                <w:sz w:val="24"/>
                <w:szCs w:val="24"/>
              </w:rPr>
              <w:t>ov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podľa aktuálne platných Cestovných poriadkov s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rozdelením podľa kategórií vozidiel v zmysle platných Štandardov kvality IDS Východ (vrátane použitia Prídavných zariadení).</w:t>
            </w:r>
          </w:p>
        </w:tc>
      </w:tr>
      <w:tr w:rsidR="00775B90" w:rsidRPr="00C601DE" w14:paraId="31FAB004" w14:textId="77777777" w:rsidTr="001C4FAA">
        <w:trPr>
          <w:jc w:val="center"/>
        </w:trPr>
        <w:tc>
          <w:tcPr>
            <w:tcW w:w="2547" w:type="dxa"/>
            <w:vAlign w:val="center"/>
          </w:tcPr>
          <w:p w14:paraId="79147DF0" w14:textId="77D8BE1D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Objednaný rozsah služby (ORS)</w:t>
            </w:r>
          </w:p>
        </w:tc>
        <w:tc>
          <w:tcPr>
            <w:tcW w:w="6515" w:type="dxa"/>
          </w:tcPr>
          <w:p w14:paraId="22304CB0" w14:textId="00B55A59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Rozsah dopravných výkonov vyjadrený v kilometroch, ktorý bol Dopravca v príslušnom </w:t>
            </w:r>
            <w:r>
              <w:rPr>
                <w:rFonts w:ascii="Lato" w:hAnsi="Lato" w:cs="Times New Roman"/>
                <w:sz w:val="24"/>
                <w:szCs w:val="24"/>
              </w:rPr>
              <w:t>K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alendárnom roku povinný plniť na základe Zmluvy (v súlade s aktuálne platnými CP, v rámci ADS, výluk, uzávierok, obchádzok alebo vedením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Posilového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spoja)</w:t>
            </w:r>
          </w:p>
        </w:tc>
      </w:tr>
      <w:tr w:rsidR="00775B90" w:rsidRPr="00C601DE" w14:paraId="4F4CC1A4" w14:textId="77777777" w:rsidTr="001C4FAA">
        <w:trPr>
          <w:jc w:val="center"/>
        </w:trPr>
        <w:tc>
          <w:tcPr>
            <w:tcW w:w="2547" w:type="dxa"/>
            <w:vAlign w:val="center"/>
          </w:tcPr>
          <w:p w14:paraId="6E4FE4A7" w14:textId="128496D7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Objednávateľ</w:t>
            </w:r>
          </w:p>
        </w:tc>
        <w:tc>
          <w:tcPr>
            <w:tcW w:w="6515" w:type="dxa"/>
          </w:tcPr>
          <w:p w14:paraId="0A03CFEF" w14:textId="009B6AAA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Objednávateľ v záhlaví Zmluvy.</w:t>
            </w:r>
          </w:p>
        </w:tc>
      </w:tr>
      <w:tr w:rsidR="00775B90" w:rsidRPr="00C601DE" w14:paraId="5C29FBED" w14:textId="77777777" w:rsidTr="001C4FAA">
        <w:trPr>
          <w:jc w:val="center"/>
        </w:trPr>
        <w:tc>
          <w:tcPr>
            <w:tcW w:w="2547" w:type="dxa"/>
            <w:vAlign w:val="center"/>
          </w:tcPr>
          <w:p w14:paraId="551C2967" w14:textId="5E8F1F03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Organizátor</w:t>
            </w:r>
          </w:p>
        </w:tc>
        <w:tc>
          <w:tcPr>
            <w:tcW w:w="6515" w:type="dxa"/>
          </w:tcPr>
          <w:p w14:paraId="346D3228" w14:textId="1F2C9694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Znamená obchodnú spoločnosť IDS Východ,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s.r.o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. so sídlom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Turgenevova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36, 040 01 Košice – mestská časť Juh, IČO: 52 681 734, </w:t>
            </w:r>
            <w:bookmarkStart w:id="2" w:name="_Hlk54679558"/>
            <w:r w:rsidRPr="00C601DE">
              <w:rPr>
                <w:rFonts w:ascii="Lato" w:hAnsi="Lato" w:cs="Times New Roman"/>
                <w:sz w:val="24"/>
                <w:szCs w:val="24"/>
              </w:rPr>
              <w:t>ktorá bola založená Košickým samosprávnym krajom a Prešovským samosprávnym krajom za účelom vybudovania a prevádzky integrovaného dopravného systému na území funkčného regiónu Východné Slovensko a priľahlých záujmových regiónov, označeného ako IDS Východ</w:t>
            </w:r>
            <w:bookmarkEnd w:id="2"/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775B90" w:rsidRPr="00C601DE" w14:paraId="6CA4E4E2" w14:textId="77777777" w:rsidTr="00C52D80">
        <w:trPr>
          <w:jc w:val="center"/>
        </w:trPr>
        <w:tc>
          <w:tcPr>
            <w:tcW w:w="2547" w:type="dxa"/>
            <w:vAlign w:val="center"/>
          </w:tcPr>
          <w:p w14:paraId="3DB15CF8" w14:textId="77777777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Ostatné výnosy</w:t>
            </w:r>
          </w:p>
        </w:tc>
        <w:tc>
          <w:tcPr>
            <w:tcW w:w="6515" w:type="dxa"/>
          </w:tcPr>
          <w:p w14:paraId="5BB5B4DD" w14:textId="1AEDAA3D" w:rsidR="00775B90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Ostatnými výnosmi Dopravcu sa na účely výpočtu Doplatku rozumejú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výnosy vytvorené pri poskytovaní Služby, okrem Tržieb, tzn. príjmy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 predaja </w:t>
            </w:r>
            <w:r>
              <w:rPr>
                <w:rFonts w:ascii="Lato" w:hAnsi="Lato" w:cs="Times New Roman"/>
                <w:sz w:val="24"/>
                <w:szCs w:val="24"/>
              </w:rPr>
              <w:t>cestovného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dovozného podľa aktuálne platnej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tarify. Ide najmä o:</w:t>
            </w:r>
          </w:p>
          <w:p w14:paraId="2AA8AAF2" w14:textId="7B7E968A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lastRenderedPageBreak/>
              <w:t>p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ríspevky od miest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, obcí a iných subjektov (napr. zamestnávatelia, sponzori) 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pre prímestskú dopravu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4262291D" w14:textId="2D8F4A6D" w:rsidR="00775B90" w:rsidRPr="00300F3D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výnosy z predaja Dopravných kariet,</w:t>
            </w:r>
          </w:p>
          <w:p w14:paraId="409BADA8" w14:textId="11810521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 reklám na prímestskú dopravu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318C6904" w14:textId="47D5B27B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 prenájmu majetku, ktorý je evidovaný v prímestskej doprave na poskytovanie Služby podľa Zmluvy (do výšky nájmu sa musia premietať všetky náklady na investície)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5AB50415" w14:textId="6FB45E46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 predaja vozidiel a majetku (DHM, DNM), ktoré boli evidované v prímest</w:t>
            </w: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kej autobusovej doprave na poskytovanie Služby podľa Zmluvy alebo na ktoré boli v čase jeho užívania úplne alebo čiastočne započítavané náklady do nákladov podľa predmetu Zmluvy po odpočítaní nevyhnutných nákladov spojených s ocenením a vyradením predávaného majetku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66A992B5" w14:textId="00D273DF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n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enávratné finančné zdroje, dotácie z fondov EU a iných dotačných grantov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23DBC83B" w14:textId="242D0173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š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tátna pomoc, dotácie a iné príspevky štátu a verejnej správy na zabezpečenie plnenia Zmluvy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58F546A6" w14:textId="4A28597C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zo zmluvných pokút, penál</w:t>
            </w:r>
            <w:r>
              <w:rPr>
                <w:rFonts w:ascii="Lato" w:hAnsi="Lato" w:cs="Times New Roman"/>
                <w:sz w:val="24"/>
                <w:szCs w:val="24"/>
              </w:rPr>
              <w:t>e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a úrokov z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omeškania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0927B4C6" w14:textId="2F6349E7" w:rsidR="00775B90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uma vo výške 50 % z Dopravcom vymožených pokút a sankcií od cestujúcich za porušenie Prepravného poriadku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432513F2" w14:textId="288131FE" w:rsidR="00775B90" w:rsidRPr="00D33299" w:rsidRDefault="00775B90" w:rsidP="00775B9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i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né výnosy mimo vyššie uvedených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  <w:p w14:paraId="1F68E6AA" w14:textId="77777777" w:rsidR="00775B90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</w:p>
          <w:p w14:paraId="58486704" w14:textId="52549104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Za </w:t>
            </w:r>
            <w:r>
              <w:rPr>
                <w:rFonts w:ascii="Lato" w:hAnsi="Lato" w:cs="Times New Roman"/>
                <w:sz w:val="24"/>
                <w:szCs w:val="24"/>
              </w:rPr>
              <w:t>Ostatné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výnosy sa nepovažujú Mesačné </w:t>
            </w:r>
            <w:r>
              <w:rPr>
                <w:rFonts w:ascii="Lato" w:hAnsi="Lato" w:cs="Times New Roman"/>
                <w:sz w:val="24"/>
                <w:szCs w:val="24"/>
              </w:rPr>
              <w:t>úhrady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poskytnuté Objednávateľom.</w:t>
            </w:r>
          </w:p>
        </w:tc>
      </w:tr>
      <w:tr w:rsidR="00775B90" w:rsidRPr="00C601DE" w14:paraId="0F59B9DB" w14:textId="77777777" w:rsidTr="001C4FAA">
        <w:trPr>
          <w:jc w:val="center"/>
        </w:trPr>
        <w:tc>
          <w:tcPr>
            <w:tcW w:w="2547" w:type="dxa"/>
            <w:vAlign w:val="center"/>
          </w:tcPr>
          <w:p w14:paraId="0E13A530" w14:textId="086B401E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Ponuka dopravcu</w:t>
            </w:r>
          </w:p>
        </w:tc>
        <w:tc>
          <w:tcPr>
            <w:tcW w:w="6515" w:type="dxa"/>
          </w:tcPr>
          <w:p w14:paraId="22B4DB9C" w14:textId="32E11381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Ponuka dopravcu predložená v Procese verejného obstarávania,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ktorá tvorí Prílohu č. 7 Zmluvy.</w:t>
            </w:r>
          </w:p>
        </w:tc>
      </w:tr>
      <w:tr w:rsidR="00775B90" w:rsidRPr="00C601DE" w14:paraId="58BEB57C" w14:textId="77777777" w:rsidTr="001C4FAA">
        <w:trPr>
          <w:jc w:val="center"/>
        </w:trPr>
        <w:tc>
          <w:tcPr>
            <w:tcW w:w="2547" w:type="dxa"/>
            <w:vAlign w:val="center"/>
          </w:tcPr>
          <w:p w14:paraId="18026371" w14:textId="05251917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Preplatok objednávateľa</w:t>
            </w:r>
          </w:p>
        </w:tc>
        <w:tc>
          <w:tcPr>
            <w:tcW w:w="6515" w:type="dxa"/>
          </w:tcPr>
          <w:p w14:paraId="2EADB327" w14:textId="64CB4F0A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zápornú hodnotu Doplatku vypočítaného podľa článku 5 Zmluvy.</w:t>
            </w:r>
          </w:p>
        </w:tc>
      </w:tr>
      <w:tr w:rsidR="00775B90" w:rsidRPr="00C601DE" w14:paraId="0F31F136" w14:textId="77777777" w:rsidTr="001C4FAA">
        <w:trPr>
          <w:jc w:val="center"/>
        </w:trPr>
        <w:tc>
          <w:tcPr>
            <w:tcW w:w="2547" w:type="dxa"/>
            <w:vAlign w:val="center"/>
          </w:tcPr>
          <w:p w14:paraId="3C8BCE92" w14:textId="266BAF81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Prídavné zariadenie</w:t>
            </w:r>
          </w:p>
        </w:tc>
        <w:tc>
          <w:tcPr>
            <w:tcW w:w="6515" w:type="dxa"/>
          </w:tcPr>
          <w:p w14:paraId="5A808317" w14:textId="3AAE8FFD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prípojný vozík na prepravu bicyklov, cyklonosi</w:t>
            </w:r>
            <w:r>
              <w:rPr>
                <w:rFonts w:ascii="Lato" w:hAnsi="Lato" w:cs="Times New Roman"/>
                <w:sz w:val="24"/>
                <w:szCs w:val="24"/>
              </w:rPr>
              <w:t>č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>
              <w:rPr>
                <w:rFonts w:ascii="Lato" w:hAnsi="Lato" w:cs="Times New Roman"/>
                <w:sz w:val="24"/>
                <w:szCs w:val="24"/>
              </w:rPr>
              <w:t>(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cyklodržiak</w:t>
            </w:r>
            <w:proofErr w:type="spellEnd"/>
            <w:r>
              <w:rPr>
                <w:rFonts w:ascii="Lato" w:hAnsi="Lato" w:cs="Times New Roman"/>
                <w:sz w:val="24"/>
                <w:szCs w:val="24"/>
              </w:rPr>
              <w:t>)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alebo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skibox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>, ktorých parametre sú stanovené v Štandardoch kvality IDS Východ.</w:t>
            </w:r>
          </w:p>
        </w:tc>
      </w:tr>
      <w:tr w:rsidR="00775B90" w:rsidRPr="00C601DE" w14:paraId="520808C8" w14:textId="77777777" w:rsidTr="001C4FAA">
        <w:trPr>
          <w:jc w:val="center"/>
        </w:trPr>
        <w:tc>
          <w:tcPr>
            <w:tcW w:w="2547" w:type="dxa"/>
            <w:vAlign w:val="center"/>
          </w:tcPr>
          <w:p w14:paraId="003BB34C" w14:textId="2953E962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Príspevok</w:t>
            </w:r>
          </w:p>
        </w:tc>
        <w:tc>
          <w:tcPr>
            <w:tcW w:w="6515" w:type="dxa"/>
          </w:tcPr>
          <w:p w14:paraId="0D5A0896" w14:textId="171ACC5D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Úhrada poskytovaná Objednávateľom Dopravcovi za riadne poskytovanie Služby podľa Zmluvy v rozsahu podľa článku 5Zmluvy vo forme </w:t>
            </w:r>
            <w:r>
              <w:rPr>
                <w:rFonts w:ascii="Lato" w:hAnsi="Lato" w:cs="Times New Roman"/>
                <w:sz w:val="24"/>
                <w:szCs w:val="24"/>
              </w:rPr>
              <w:t>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esačných </w:t>
            </w:r>
            <w:r>
              <w:rPr>
                <w:rFonts w:ascii="Lato" w:hAnsi="Lato" w:cs="Times New Roman"/>
                <w:sz w:val="24"/>
                <w:szCs w:val="24"/>
              </w:rPr>
              <w:t>úhrad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 Doplatku.</w:t>
            </w:r>
          </w:p>
        </w:tc>
      </w:tr>
      <w:tr w:rsidR="00775B90" w:rsidRPr="00C601DE" w14:paraId="51AECE42" w14:textId="77777777" w:rsidTr="001C4FAA">
        <w:trPr>
          <w:jc w:val="center"/>
        </w:trPr>
        <w:tc>
          <w:tcPr>
            <w:tcW w:w="2547" w:type="dxa"/>
            <w:vAlign w:val="center"/>
          </w:tcPr>
          <w:p w14:paraId="1945C1E6" w14:textId="7921660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Používané vozidlá</w:t>
            </w:r>
          </w:p>
        </w:tc>
        <w:tc>
          <w:tcPr>
            <w:tcW w:w="6515" w:type="dxa"/>
          </w:tcPr>
          <w:p w14:paraId="242C470F" w14:textId="2F1CD02C" w:rsidR="00775B90" w:rsidRPr="005801A2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>Všetky vozidlá, ktoré Dopravca používa pre riadne a včasné plnenie Zmluvy, pri zohľadnení Potrebného počtu vozidiel (podľa Prílohy č. 8 Zmluvy).</w:t>
            </w:r>
          </w:p>
        </w:tc>
      </w:tr>
      <w:tr w:rsidR="00775B90" w:rsidRPr="00C601DE" w14:paraId="684B656E" w14:textId="77777777" w:rsidTr="001C4FAA">
        <w:trPr>
          <w:jc w:val="center"/>
        </w:trPr>
        <w:tc>
          <w:tcPr>
            <w:tcW w:w="2547" w:type="dxa"/>
            <w:vAlign w:val="center"/>
          </w:tcPr>
          <w:p w14:paraId="3A2BA294" w14:textId="08CA2D63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Pokyn objednávateľa</w:t>
            </w:r>
          </w:p>
        </w:tc>
        <w:tc>
          <w:tcPr>
            <w:tcW w:w="6515" w:type="dxa"/>
          </w:tcPr>
          <w:p w14:paraId="3708D11F" w14:textId="37089A6A" w:rsidR="00775B90" w:rsidRPr="005801A2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 xml:space="preserve">Znamená jednostranný pokyn Objednávateľa (príp. Organizátora na základe splnomocnenia Objednávateľa), ktorým oznamuje Dopravcovi (v listinnej alebo elektronickej forme) podstatné informácie k zaisteniu Služby na príslušné obdobie a ukladá mu povinnosť takto vymedzený rozsah a požiadavky na Službu zabezpečiť. Takýto Pokyn </w:t>
            </w:r>
            <w:r w:rsidRPr="005801A2">
              <w:rPr>
                <w:rFonts w:ascii="Lato" w:hAnsi="Lato" w:cs="Times New Roman"/>
                <w:sz w:val="24"/>
                <w:szCs w:val="24"/>
              </w:rPr>
              <w:lastRenderedPageBreak/>
              <w:t>objednávateľa obsahuje najmä údaje týkajúce sa Objednaného rozsahu Služby (v súlade s Cestovnými poriadkami), vymedzenia vozidiel podľa požadovaných kategórií vozidiel s príp. uvedením požiadaviek na ich vybavenie, a to všetko s určením príslušných Spojov, na ktorých majú tieto vozidlá realizovať Službu, formy zabezpečenia a obstarania tarifno-vybavovacích systémov, požiadavky na technické a prevádzkové štandardy Služby a pod.</w:t>
            </w:r>
          </w:p>
        </w:tc>
      </w:tr>
      <w:tr w:rsidR="00775B90" w:rsidRPr="00C601DE" w14:paraId="5E82E0B5" w14:textId="77777777" w:rsidTr="001C4FAA">
        <w:trPr>
          <w:jc w:val="center"/>
        </w:trPr>
        <w:tc>
          <w:tcPr>
            <w:tcW w:w="2547" w:type="dxa"/>
            <w:vAlign w:val="center"/>
          </w:tcPr>
          <w:p w14:paraId="00085EBC" w14:textId="7A0754CC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lastRenderedPageBreak/>
              <w:t>Potrebný počet vodičov</w:t>
            </w:r>
          </w:p>
        </w:tc>
        <w:tc>
          <w:tcPr>
            <w:tcW w:w="6515" w:type="dxa"/>
          </w:tcPr>
          <w:p w14:paraId="5C26FB48" w14:textId="5FDA736B" w:rsidR="00775B90" w:rsidRPr="00300F3D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Potrebným počtom vodičov sa myslí minimálny počet vodičov doložený Dopravcom, ktorý je v príslušnom období potrebný k zabezpečeniu riadneho plnenia Zmluvy vyplývajúci zo spracovaných Turnusov vodičov pri rešpektovaní právnych predpisov.</w:t>
            </w:r>
          </w:p>
        </w:tc>
      </w:tr>
      <w:tr w:rsidR="00775B90" w:rsidRPr="00C601DE" w14:paraId="32FE909F" w14:textId="77777777" w:rsidTr="001C4FAA">
        <w:trPr>
          <w:jc w:val="center"/>
        </w:trPr>
        <w:tc>
          <w:tcPr>
            <w:tcW w:w="2547" w:type="dxa"/>
            <w:vAlign w:val="center"/>
          </w:tcPr>
          <w:p w14:paraId="50FC647E" w14:textId="0EE144EA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 počet vozidiel</w:t>
            </w:r>
          </w:p>
        </w:tc>
        <w:tc>
          <w:tcPr>
            <w:tcW w:w="6515" w:type="dxa"/>
          </w:tcPr>
          <w:p w14:paraId="7DA80CC3" w14:textId="599217FC" w:rsidR="00775B90" w:rsidRPr="00300F3D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Potrebným počtom vozidiel sa myslí minimálny počet vozidiel doložený Dopravcom, ktorý je v príslušnom období potrebný k zabezpečeniu riadneho plnenia Zmluvy vyplývajúci zo spracovaných Obehov vozidiel a stanoveného podielu záložných vozidiel, pri rešpektovaní právnych predpisov.</w:t>
            </w:r>
          </w:p>
        </w:tc>
      </w:tr>
      <w:tr w:rsidR="00775B90" w:rsidRPr="00C601DE" w14:paraId="7800C60F" w14:textId="77777777" w:rsidTr="001C4FAA">
        <w:trPr>
          <w:jc w:val="center"/>
        </w:trPr>
        <w:tc>
          <w:tcPr>
            <w:tcW w:w="2547" w:type="dxa"/>
            <w:vAlign w:val="center"/>
          </w:tcPr>
          <w:p w14:paraId="2F7F1EA1" w14:textId="03DAAA9C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Posilový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</w:t>
            </w:r>
          </w:p>
        </w:tc>
        <w:tc>
          <w:tcPr>
            <w:tcW w:w="6515" w:type="dxa"/>
          </w:tcPr>
          <w:p w14:paraId="3AC6CF05" w14:textId="535F54E3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Spoj zavedený nad rámec platného Cestovného poriadku a Obehov vozidiel na základe Pokynu objednávateľa.</w:t>
            </w:r>
          </w:p>
        </w:tc>
      </w:tr>
      <w:tr w:rsidR="00775B90" w:rsidRPr="00C601DE" w14:paraId="3390AE25" w14:textId="77777777" w:rsidTr="001C4FAA">
        <w:trPr>
          <w:jc w:val="center"/>
        </w:trPr>
        <w:tc>
          <w:tcPr>
            <w:tcW w:w="2547" w:type="dxa"/>
            <w:vAlign w:val="center"/>
          </w:tcPr>
          <w:p w14:paraId="79C46354" w14:textId="239A7C01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Poverený subjekt</w:t>
            </w:r>
          </w:p>
        </w:tc>
        <w:tc>
          <w:tcPr>
            <w:tcW w:w="6515" w:type="dxa"/>
          </w:tcPr>
          <w:p w14:paraId="7E238420" w14:textId="528911A1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Subjekt, ktorý je zriadený/založený Objednávateľom a ktorý je zodpovedný za obstaranie vozidiel, 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>najmä vozidlá s nulovými emisiami, podľa definície zákona č. 214/2021 Z. z. o podpore ekologických vozidiel cestnej dopravy v znení neskorších predpisov, ako aj nevyhnutn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ej 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>infraštruktúr</w:t>
            </w:r>
            <w:r>
              <w:rPr>
                <w:rFonts w:ascii="Lato" w:hAnsi="Lato" w:cs="Times New Roman"/>
                <w:sz w:val="24"/>
                <w:szCs w:val="24"/>
              </w:rPr>
              <w:t>y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 xml:space="preserve"> na zabezpečenie ich prevádzk</w:t>
            </w:r>
            <w:r>
              <w:rPr>
                <w:rFonts w:ascii="Lato" w:hAnsi="Lato" w:cs="Times New Roman"/>
                <w:sz w:val="24"/>
                <w:szCs w:val="24"/>
              </w:rPr>
              <w:t>y za účelom ich použitia pre zabezpečenie Služby podľa bodu 3.23 Zmluvy.</w:t>
            </w:r>
          </w:p>
        </w:tc>
      </w:tr>
      <w:tr w:rsidR="00775B90" w:rsidRPr="00C601DE" w14:paraId="419DC4CD" w14:textId="77777777" w:rsidTr="001C4FAA">
        <w:trPr>
          <w:jc w:val="center"/>
        </w:trPr>
        <w:tc>
          <w:tcPr>
            <w:tcW w:w="2547" w:type="dxa"/>
            <w:vAlign w:val="center"/>
          </w:tcPr>
          <w:p w14:paraId="4F747722" w14:textId="43ABAD8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Skutočne realizovaný rozsah služby (SRS)</w:t>
            </w:r>
          </w:p>
        </w:tc>
        <w:tc>
          <w:tcPr>
            <w:tcW w:w="6515" w:type="dxa"/>
          </w:tcPr>
          <w:p w14:paraId="420B2BD8" w14:textId="2B899B17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Rozsah Služby vyjadrený v kilometroch, ktorý bol Dopravca v príslušnom období povinný plniť na základe Zmluvy, znížený o rozsah, ktorý Dopravca nerealizoval z dôvodov, ktoré nezavinil a znížený o rozsah, ktorý Dopravca nerealizoval v dôsledku porušenia svojich povinností vyplývajúcich zo Zmluvy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775B90" w:rsidRPr="00C601DE" w14:paraId="2A179930" w14:textId="77777777" w:rsidTr="001C4FAA">
        <w:trPr>
          <w:jc w:val="center"/>
        </w:trPr>
        <w:tc>
          <w:tcPr>
            <w:tcW w:w="2547" w:type="dxa"/>
            <w:vAlign w:val="center"/>
          </w:tcPr>
          <w:p w14:paraId="1EC73B19" w14:textId="7D8939C2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Služba</w:t>
            </w:r>
          </w:p>
        </w:tc>
        <w:tc>
          <w:tcPr>
            <w:tcW w:w="6515" w:type="dxa"/>
          </w:tcPr>
          <w:p w14:paraId="5C32F616" w14:textId="6D1D657E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Dopravná obslužnosť Dopravného regiónu a jeho záujmového územia pravidelnou, osobnou, prímestskou autobusovou dopravou vo verejnom záujme zabezpečená v rozsahu a za podmienok stanovených v Zmluve.</w:t>
            </w:r>
          </w:p>
        </w:tc>
      </w:tr>
      <w:tr w:rsidR="00775B90" w:rsidRPr="00C601DE" w14:paraId="3A56A8C8" w14:textId="77777777" w:rsidTr="001C4FAA">
        <w:trPr>
          <w:jc w:val="center"/>
        </w:trPr>
        <w:tc>
          <w:tcPr>
            <w:tcW w:w="2547" w:type="dxa"/>
            <w:vAlign w:val="center"/>
          </w:tcPr>
          <w:p w14:paraId="50BB2615" w14:textId="1AC8EF98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Spoj</w:t>
            </w:r>
          </w:p>
        </w:tc>
        <w:tc>
          <w:tcPr>
            <w:tcW w:w="6515" w:type="dxa"/>
          </w:tcPr>
          <w:p w14:paraId="36B0DE8D" w14:textId="0D696BA7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Jednotlivé dopravné spojenie v rámci Autobusovej linky, ktoré je časovo a miestne určené Cestovným poriadkom a ktoré Dopravca zaisťuje v súlade so Zmluvou.</w:t>
            </w:r>
          </w:p>
        </w:tc>
      </w:tr>
      <w:tr w:rsidR="00775B90" w:rsidRPr="00C601DE" w14:paraId="7B9725CB" w14:textId="77777777" w:rsidTr="001C4FAA">
        <w:trPr>
          <w:jc w:val="center"/>
        </w:trPr>
        <w:tc>
          <w:tcPr>
            <w:tcW w:w="2547" w:type="dxa"/>
            <w:vAlign w:val="center"/>
          </w:tcPr>
          <w:p w14:paraId="2995C72A" w14:textId="76B754E3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Súťažné podklady</w:t>
            </w:r>
          </w:p>
        </w:tc>
        <w:tc>
          <w:tcPr>
            <w:tcW w:w="6515" w:type="dxa"/>
          </w:tcPr>
          <w:p w14:paraId="72066D2C" w14:textId="66DB778F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Súťažné podklady v Procese verejného obstarávania v znení prípadných vysvetlení, žiadosti o nápravu a iných zmien zavedených v Procese verejného obstarávania.</w:t>
            </w:r>
          </w:p>
        </w:tc>
      </w:tr>
      <w:tr w:rsidR="00775B90" w:rsidRPr="00C601DE" w14:paraId="4CA32D8C" w14:textId="77777777" w:rsidTr="001C4FAA">
        <w:trPr>
          <w:jc w:val="center"/>
        </w:trPr>
        <w:tc>
          <w:tcPr>
            <w:tcW w:w="2547" w:type="dxa"/>
            <w:vAlign w:val="center"/>
          </w:tcPr>
          <w:p w14:paraId="49B18BD6" w14:textId="23C6AC3B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Technické kilometre</w:t>
            </w:r>
          </w:p>
        </w:tc>
        <w:tc>
          <w:tcPr>
            <w:tcW w:w="6515" w:type="dxa"/>
          </w:tcPr>
          <w:p w14:paraId="3B4E79CB" w14:textId="6D76D3BB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Technické kilometre predstavujú všetky nevyhnutne najazdené kilometre pre účely riadneho plnenia Zmluvy (t. j. zabezpečenia prevádzky) okrem kilometrov v zmysle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Cestovných poriadkov, t</w:t>
            </w:r>
            <w:r>
              <w:rPr>
                <w:rFonts w:ascii="Lato" w:hAnsi="Lato" w:cs="Times New Roman"/>
                <w:sz w:val="24"/>
                <w:szCs w:val="24"/>
              </w:rPr>
              <w:t>zn.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Objednávateľom alebo Organizátorom poskytnutého meraného dopravného výkonu, a teda ide najmä o prejazdové, prístavné, odstavné, garážové, servisné a obdobné kilometre technického charakteru, neurčené priamo k preprave cestujúcich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zmysle Zmluvy.</w:t>
            </w:r>
          </w:p>
        </w:tc>
      </w:tr>
      <w:tr w:rsidR="00775B90" w:rsidRPr="00C601DE" w14:paraId="1135C3BB" w14:textId="77777777" w:rsidTr="001C4FAA">
        <w:trPr>
          <w:jc w:val="center"/>
        </w:trPr>
        <w:tc>
          <w:tcPr>
            <w:tcW w:w="2547" w:type="dxa"/>
            <w:vAlign w:val="center"/>
          </w:tcPr>
          <w:p w14:paraId="26523477" w14:textId="7BE0A75B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Tržby</w:t>
            </w:r>
          </w:p>
        </w:tc>
        <w:tc>
          <w:tcPr>
            <w:tcW w:w="6515" w:type="dxa"/>
          </w:tcPr>
          <w:p w14:paraId="3AB37254" w14:textId="44A56157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Príjem z predaja </w:t>
            </w:r>
            <w:r>
              <w:rPr>
                <w:rFonts w:ascii="Lato" w:hAnsi="Lato" w:cs="Times New Roman"/>
                <w:sz w:val="24"/>
                <w:szCs w:val="24"/>
              </w:rPr>
              <w:t>cestovného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dovozného podľa aktuálne platnej </w:t>
            </w:r>
            <w:r>
              <w:rPr>
                <w:rFonts w:ascii="Lato" w:hAnsi="Lato" w:cs="Times New Roman"/>
                <w:sz w:val="24"/>
                <w:szCs w:val="24"/>
              </w:rPr>
              <w:t>tarify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, pričom Dopravca akceptuje cenovú politiku Objednávateľa a zaväzuje sa rešpektovať </w:t>
            </w:r>
            <w:r>
              <w:rPr>
                <w:rFonts w:ascii="Lato" w:hAnsi="Lato" w:cs="Times New Roman"/>
                <w:sz w:val="24"/>
                <w:szCs w:val="24"/>
              </w:rPr>
              <w:t>t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arifu určenú Objednávateľom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plnom rozsahu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775B90" w:rsidRPr="00C601DE" w14:paraId="12F50D97" w14:textId="77777777" w:rsidTr="001C4FAA">
        <w:trPr>
          <w:jc w:val="center"/>
        </w:trPr>
        <w:tc>
          <w:tcPr>
            <w:tcW w:w="2547" w:type="dxa"/>
            <w:vAlign w:val="center"/>
          </w:tcPr>
          <w:p w14:paraId="771D0866" w14:textId="0E2773C3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Turnusy vodičov</w:t>
            </w:r>
          </w:p>
        </w:tc>
        <w:tc>
          <w:tcPr>
            <w:tcW w:w="6515" w:type="dxa"/>
          </w:tcPr>
          <w:p w14:paraId="2FD82AF7" w14:textId="17941DC0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Dopravcom spracovaný obeh vozidiel pre konkrétne kalendárne dni s ohľadom na pracovný výkon vodiča v súlade s platnou legislatívou.</w:t>
            </w:r>
          </w:p>
        </w:tc>
      </w:tr>
      <w:tr w:rsidR="00775B90" w:rsidRPr="00C601DE" w14:paraId="55EB44DD" w14:textId="77777777" w:rsidTr="0043627F">
        <w:trPr>
          <w:trHeight w:val="1186"/>
          <w:jc w:val="center"/>
        </w:trPr>
        <w:tc>
          <w:tcPr>
            <w:tcW w:w="2547" w:type="dxa"/>
            <w:vAlign w:val="center"/>
          </w:tcPr>
          <w:p w14:paraId="5F444A5C" w14:textId="5C6C98C3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Vážené fixné jednotkové náklady (VFJN)</w:t>
            </w:r>
          </w:p>
        </w:tc>
        <w:tc>
          <w:tcPr>
            <w:tcW w:w="6515" w:type="dxa"/>
          </w:tcPr>
          <w:p w14:paraId="59E589FB" w14:textId="1965E4D2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Časť Výslednej jednotkovej ceny predstavujúca fixné jednotkové náklady v €/km prepočítané pomerom, akým sa príslušná kategória vozidiel podieľa na realizovaní celkového rozsahu Služby.</w:t>
            </w:r>
          </w:p>
        </w:tc>
      </w:tr>
      <w:tr w:rsidR="00775B90" w:rsidRPr="00C601DE" w14:paraId="5E7F9754" w14:textId="77777777" w:rsidTr="0043627F">
        <w:trPr>
          <w:trHeight w:val="1132"/>
          <w:jc w:val="center"/>
        </w:trPr>
        <w:tc>
          <w:tcPr>
            <w:tcW w:w="2547" w:type="dxa"/>
            <w:vAlign w:val="center"/>
          </w:tcPr>
          <w:p w14:paraId="2F5034D9" w14:textId="79A86BC9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Vážené variabilné jednotkové náklady (VVJN)</w:t>
            </w:r>
          </w:p>
        </w:tc>
        <w:tc>
          <w:tcPr>
            <w:tcW w:w="6515" w:type="dxa"/>
          </w:tcPr>
          <w:p w14:paraId="33083FAD" w14:textId="54609CA2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Časť Výslednej jednotkovej ceny predstavujúca variabilné jednotkové náklady v €/km prepočítané pomerom, akým sa príslušná kategória vozidiel podieľa na realizovaní celkového rozsahu Služby.</w:t>
            </w:r>
          </w:p>
        </w:tc>
      </w:tr>
      <w:tr w:rsidR="00775B90" w:rsidRPr="00C601DE" w14:paraId="285936CC" w14:textId="77777777" w:rsidTr="001C4FAA">
        <w:trPr>
          <w:jc w:val="center"/>
        </w:trPr>
        <w:tc>
          <w:tcPr>
            <w:tcW w:w="2547" w:type="dxa"/>
            <w:vAlign w:val="center"/>
          </w:tcPr>
          <w:p w14:paraId="403574DA" w14:textId="437992E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Verejné obstarávanie/ Proces verejného obstarávania</w:t>
            </w:r>
          </w:p>
        </w:tc>
        <w:tc>
          <w:tcPr>
            <w:tcW w:w="6515" w:type="dxa"/>
          </w:tcPr>
          <w:p w14:paraId="5DD0A510" w14:textId="35E0C4F3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roces obstarania Služby podľa zákona č. 343/2015 Z. z. o verejnom obstarávaní a o zmene a doplnení niektorých zákonov v znení neskorších predpisov na predmet zákazky: </w:t>
            </w:r>
            <w:r w:rsidRPr="006415B0">
              <w:rPr>
                <w:rFonts w:ascii="Lato" w:hAnsi="Lato"/>
                <w:sz w:val="24"/>
                <w:szCs w:val="24"/>
                <w:highlight w:val="yellow"/>
              </w:rPr>
              <w:t>[BUDE DOPLNENÉ]</w:t>
            </w:r>
          </w:p>
        </w:tc>
      </w:tr>
      <w:tr w:rsidR="00775B90" w:rsidRPr="00C601DE" w14:paraId="7E541402" w14:textId="77777777" w:rsidTr="001C4FAA">
        <w:trPr>
          <w:jc w:val="center"/>
        </w:trPr>
        <w:tc>
          <w:tcPr>
            <w:tcW w:w="2547" w:type="dxa"/>
            <w:vAlign w:val="center"/>
          </w:tcPr>
          <w:p w14:paraId="5021422A" w14:textId="786FB88E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Vozidlá dopravcu</w:t>
            </w:r>
          </w:p>
        </w:tc>
        <w:tc>
          <w:tcPr>
            <w:tcW w:w="6515" w:type="dxa"/>
          </w:tcPr>
          <w:p w14:paraId="26F41EF3" w14:textId="47DB88F3" w:rsidR="00775B90" w:rsidRPr="00300F3D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Všetky vozidlá, ktoré pre riadne a včasné plnenie Zmluvy 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zabezpečil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Dopravca vychádzajúc z Potrebného počtu vozidiel.</w:t>
            </w:r>
          </w:p>
        </w:tc>
      </w:tr>
      <w:tr w:rsidR="00775B90" w:rsidRPr="00C601DE" w14:paraId="66891990" w14:textId="77777777" w:rsidTr="001C4FAA">
        <w:trPr>
          <w:jc w:val="center"/>
        </w:trPr>
        <w:tc>
          <w:tcPr>
            <w:tcW w:w="2547" w:type="dxa"/>
            <w:vAlign w:val="center"/>
          </w:tcPr>
          <w:p w14:paraId="0E4A6DA0" w14:textId="54BEB999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Vozidlá Objednávateľa</w:t>
            </w:r>
          </w:p>
        </w:tc>
        <w:tc>
          <w:tcPr>
            <w:tcW w:w="6515" w:type="dxa"/>
          </w:tcPr>
          <w:p w14:paraId="585C4327" w14:textId="3580E39D" w:rsidR="00775B90" w:rsidRPr="00765E76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Všetky vozidlá, ktoré sú vo vlastníctve Objednávateľa a/alebo Povereného subjektu a/alebo Organizátora a ktoré pre účely plnenia Zmluvy poskytne Dopravcovi Objednávateľ a/alebo Poverený subjekt a/alebo Organizátor podľa bodu </w:t>
            </w:r>
            <w:r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3.23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  <w:lang w:val="en-US"/>
              </w:rPr>
              <w:t>Zmluvy</w:t>
            </w:r>
            <w:proofErr w:type="spellEnd"/>
            <w:r>
              <w:t xml:space="preserve">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  <w:lang w:val="en-US"/>
              </w:rPr>
              <w:t>vrátane</w:t>
            </w:r>
            <w:proofErr w:type="spellEnd"/>
            <w:r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  <w:lang w:val="en-US"/>
              </w:rPr>
              <w:t>neoddeliteľnej</w:t>
            </w:r>
            <w:proofErr w:type="spellEnd"/>
            <w:r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  <w:lang w:val="en-US"/>
              </w:rPr>
              <w:t>infraštruktúry</w:t>
            </w:r>
            <w:proofErr w:type="spellEnd"/>
            <w:r w:rsidRPr="00CD2D35"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  <w:lang w:val="en-US"/>
              </w:rPr>
              <w:t>potrebnej</w:t>
            </w:r>
            <w:proofErr w:type="spellEnd"/>
            <w:r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D35">
              <w:rPr>
                <w:rFonts w:ascii="Lato" w:hAnsi="Lato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D2D35"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D35">
              <w:rPr>
                <w:rFonts w:ascii="Lato" w:hAnsi="Lato" w:cs="Times New Roman"/>
                <w:sz w:val="24"/>
                <w:szCs w:val="24"/>
                <w:lang w:val="en-US"/>
              </w:rPr>
              <w:t>zabezpečenie</w:t>
            </w:r>
            <w:proofErr w:type="spellEnd"/>
            <w:r w:rsidRPr="00CD2D35"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 ich </w:t>
            </w:r>
            <w:proofErr w:type="spellStart"/>
            <w:r w:rsidRPr="00CD2D35">
              <w:rPr>
                <w:rFonts w:ascii="Lato" w:hAnsi="Lato" w:cs="Times New Roman"/>
                <w:sz w:val="24"/>
                <w:szCs w:val="24"/>
                <w:lang w:val="en-US"/>
              </w:rPr>
              <w:t>prevádzky</w:t>
            </w:r>
            <w:proofErr w:type="spellEnd"/>
            <w:r>
              <w:rPr>
                <w:rFonts w:ascii="Lato" w:hAnsi="Lato" w:cs="Times New Roman"/>
                <w:sz w:val="24"/>
                <w:szCs w:val="24"/>
                <w:lang w:val="en-US"/>
              </w:rPr>
              <w:t>.</w:t>
            </w:r>
          </w:p>
        </w:tc>
      </w:tr>
      <w:tr w:rsidR="00775B90" w:rsidRPr="00C601DE" w14:paraId="21AA35DA" w14:textId="77777777" w:rsidTr="001C4FAA">
        <w:trPr>
          <w:jc w:val="center"/>
        </w:trPr>
        <w:tc>
          <w:tcPr>
            <w:tcW w:w="2547" w:type="dxa"/>
            <w:vAlign w:val="center"/>
          </w:tcPr>
          <w:p w14:paraId="798C3F50" w14:textId="5798BE81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Vybavovacie zariadenie</w:t>
            </w:r>
          </w:p>
        </w:tc>
        <w:tc>
          <w:tcPr>
            <w:tcW w:w="6515" w:type="dxa"/>
          </w:tcPr>
          <w:p w14:paraId="1465D507" w14:textId="422697A5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Softvérové a hardvérové zariadenie vo vozidle Dopravcu zabezpečujúce dodržiavanie tarifných podmienok a komunikáciu s Dopravnými kartami, evidenciu transakcii pri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poskytovaní Služby cestujúcim a ich odosielanie na ďalšie spracovanie.</w:t>
            </w:r>
          </w:p>
        </w:tc>
      </w:tr>
      <w:tr w:rsidR="00775B90" w:rsidRPr="00C601DE" w14:paraId="5E4B9C7C" w14:textId="77777777" w:rsidTr="001C4FAA">
        <w:trPr>
          <w:jc w:val="center"/>
        </w:trPr>
        <w:tc>
          <w:tcPr>
            <w:tcW w:w="2547" w:type="dxa"/>
            <w:vAlign w:val="center"/>
          </w:tcPr>
          <w:p w14:paraId="3D489E73" w14:textId="77777777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Východiskový počet</w:t>
            </w:r>
          </w:p>
          <w:p w14:paraId="07481E8F" w14:textId="46DC4398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vozidiel dopravcu</w:t>
            </w:r>
          </w:p>
        </w:tc>
        <w:tc>
          <w:tcPr>
            <w:tcW w:w="6515" w:type="dxa"/>
          </w:tcPr>
          <w:p w14:paraId="74C90181" w14:textId="450DF8EB" w:rsidR="00775B90" w:rsidRPr="00300F3D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 a z ktorej vyplýva počet vozidiel Dopravcu v jednotlivých kategóriách podľa Štandardov kvality IDS Východ platných v čase predloženia Ponuky dopravcu. Tento údaj vychádza z preukázateľného Potrebného počtu vozidiel určeného Dopravcom pre zabezpečenie Východiskového rozsahu služby.</w:t>
            </w:r>
          </w:p>
        </w:tc>
      </w:tr>
      <w:tr w:rsidR="00775B90" w:rsidRPr="00C601DE" w14:paraId="51D3D432" w14:textId="77777777" w:rsidTr="001C4FAA">
        <w:trPr>
          <w:jc w:val="center"/>
        </w:trPr>
        <w:tc>
          <w:tcPr>
            <w:tcW w:w="2547" w:type="dxa"/>
            <w:vAlign w:val="center"/>
          </w:tcPr>
          <w:p w14:paraId="767575F2" w14:textId="33582FA7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lastRenderedPageBreak/>
              <w:t>Východiskový počet vodičov</w:t>
            </w:r>
          </w:p>
        </w:tc>
        <w:tc>
          <w:tcPr>
            <w:tcW w:w="6515" w:type="dxa"/>
          </w:tcPr>
          <w:p w14:paraId="133ACCE9" w14:textId="0E9D933D" w:rsidR="00775B90" w:rsidRPr="00300F3D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Zmluvy. Tento údaj predstavuje preukázateľný Potrebný počet vodičov určený Dopravcom pre zabezpečenie Východiskového rozsahu služby.</w:t>
            </w:r>
          </w:p>
        </w:tc>
      </w:tr>
      <w:tr w:rsidR="00775B90" w:rsidRPr="00C601DE" w14:paraId="3A5557EE" w14:textId="77777777" w:rsidTr="001C4FAA">
        <w:trPr>
          <w:jc w:val="center"/>
        </w:trPr>
        <w:tc>
          <w:tcPr>
            <w:tcW w:w="2547" w:type="dxa"/>
            <w:vAlign w:val="center"/>
          </w:tcPr>
          <w:p w14:paraId="2BFC9658" w14:textId="239C6FCB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Východiskový rozsah služby</w:t>
            </w:r>
          </w:p>
        </w:tc>
        <w:tc>
          <w:tcPr>
            <w:tcW w:w="6515" w:type="dxa"/>
          </w:tcPr>
          <w:p w14:paraId="1420687E" w14:textId="7FB5CDC1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Zmluvy.</w:t>
            </w:r>
          </w:p>
        </w:tc>
      </w:tr>
      <w:tr w:rsidR="00775B90" w:rsidRPr="00C601DE" w14:paraId="43C292C2" w14:textId="77777777" w:rsidTr="001C4FAA">
        <w:trPr>
          <w:jc w:val="center"/>
        </w:trPr>
        <w:tc>
          <w:tcPr>
            <w:tcW w:w="2547" w:type="dxa"/>
            <w:vAlign w:val="center"/>
          </w:tcPr>
          <w:p w14:paraId="1DD053A9" w14:textId="13EE5B33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Výsledná jednotková cena</w:t>
            </w:r>
          </w:p>
        </w:tc>
        <w:tc>
          <w:tcPr>
            <w:tcW w:w="6515" w:type="dxa"/>
          </w:tcPr>
          <w:p w14:paraId="5C2648C5" w14:textId="22167B0F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jednotkovú cenu za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1 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skutočne realizovaný kilometer Služby v rozsahu, ktorý bol Dopravca povinný plniť podľa Zmluvy.</w:t>
            </w:r>
          </w:p>
        </w:tc>
      </w:tr>
      <w:tr w:rsidR="00775B90" w:rsidRPr="00C601DE" w14:paraId="38CEC3E4" w14:textId="77777777" w:rsidTr="001C4FAA">
        <w:trPr>
          <w:jc w:val="center"/>
        </w:trPr>
        <w:tc>
          <w:tcPr>
            <w:tcW w:w="2547" w:type="dxa"/>
            <w:vAlign w:val="center"/>
          </w:tcPr>
          <w:p w14:paraId="4629F0D4" w14:textId="31657EE3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Zmluva</w:t>
            </w:r>
          </w:p>
        </w:tc>
        <w:tc>
          <w:tcPr>
            <w:tcW w:w="6515" w:type="dxa"/>
          </w:tcPr>
          <w:p w14:paraId="5208DB38" w14:textId="66B35C45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bookmarkStart w:id="3" w:name="_Hlk54679611"/>
            <w:r w:rsidRPr="00C601DE">
              <w:rPr>
                <w:rFonts w:ascii="Lato" w:hAnsi="Lato" w:cs="Times New Roman"/>
                <w:sz w:val="24"/>
                <w:szCs w:val="24"/>
              </w:rPr>
              <w:t>Zmluva o službách vo verejnom záujme v pravidelnej prímestskej autobusovej doprave uzatvorená Zmluvnými stranami pre zabezpečenie Služby pre Dopravný región, vrátane všetkých príloh, ako aj všetky jej zmeny a dodatky, ktoré budú vyhotovené Zmluvnými stranami v súlade s jej ustanoveniami.</w:t>
            </w:r>
            <w:bookmarkEnd w:id="3"/>
          </w:p>
        </w:tc>
      </w:tr>
      <w:tr w:rsidR="00775B90" w:rsidRPr="00C601DE" w14:paraId="5410BF22" w14:textId="77777777" w:rsidTr="001C4FAA">
        <w:trPr>
          <w:jc w:val="center"/>
        </w:trPr>
        <w:tc>
          <w:tcPr>
            <w:tcW w:w="2547" w:type="dxa"/>
            <w:vAlign w:val="center"/>
          </w:tcPr>
          <w:p w14:paraId="6D5F2B55" w14:textId="7AF859EE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Zmluvná strana/</w:t>
            </w:r>
          </w:p>
          <w:p w14:paraId="48D1C0E8" w14:textId="15F183EF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Zmluvné strany</w:t>
            </w:r>
          </w:p>
        </w:tc>
        <w:tc>
          <w:tcPr>
            <w:tcW w:w="6515" w:type="dxa"/>
          </w:tcPr>
          <w:p w14:paraId="31E25CD9" w14:textId="10CF522C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Objednávateľ a/alebo Dopravca v záhlaví Zmluvy.</w:t>
            </w:r>
          </w:p>
        </w:tc>
      </w:tr>
      <w:tr w:rsidR="00775B90" w:rsidRPr="00C601DE" w14:paraId="3A92EE00" w14:textId="77777777" w:rsidTr="001C4FAA">
        <w:trPr>
          <w:jc w:val="center"/>
        </w:trPr>
        <w:tc>
          <w:tcPr>
            <w:tcW w:w="2547" w:type="dxa"/>
            <w:vAlign w:val="center"/>
          </w:tcPr>
          <w:p w14:paraId="27EF50E7" w14:textId="453099C5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Zúčtovacie centrum</w:t>
            </w:r>
          </w:p>
        </w:tc>
        <w:tc>
          <w:tcPr>
            <w:tcW w:w="6515" w:type="dxa"/>
          </w:tcPr>
          <w:p w14:paraId="22FF6358" w14:textId="24EDA516" w:rsidR="00775B90" w:rsidRPr="00C601DE" w:rsidRDefault="00775B90" w:rsidP="00775B90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Spoločnosť zabezpečujúca rozúčtovanie tržieb z cestovného podľa Tarify IDS Východ medzi jednotlivých dopravcov pred spustením Clearingového centra IDS Východ do prevádzky, ktorá realizuje rozúčtovanie tržieb z cestovného na základe jednotných pravidiel a princípov rozúčtovania stanovených v Zmluve o rozúčtovaní tržieb z cestovného podľa Tarify IDS Východ, uzatvorenej medzi objednávateľmi dopravnej obslužnosti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rámci IDS Východ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, dopravcami uvedenými v Tarife IDS Východ, Organizátorom a Zúčtovacím centrom.</w:t>
            </w:r>
          </w:p>
        </w:tc>
      </w:tr>
    </w:tbl>
    <w:p w14:paraId="0352182B" w14:textId="479341A9" w:rsidR="00867CD9" w:rsidRPr="00C601DE" w:rsidRDefault="00867CD9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p w14:paraId="1A5F562B" w14:textId="56795FA6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p w14:paraId="09574DB5" w14:textId="4638E272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  <w:b/>
          <w:bCs/>
          <w:sz w:val="26"/>
          <w:szCs w:val="26"/>
        </w:rPr>
      </w:pPr>
      <w:proofErr w:type="spellStart"/>
      <w:r w:rsidRPr="00C601DE">
        <w:rPr>
          <w:rFonts w:ascii="Lato" w:hAnsi="Lato"/>
          <w:b/>
          <w:bCs/>
          <w:sz w:val="26"/>
          <w:szCs w:val="26"/>
        </w:rPr>
        <w:t>Zoznam</w:t>
      </w:r>
      <w:proofErr w:type="spellEnd"/>
      <w:r w:rsidRPr="00C601DE">
        <w:rPr>
          <w:rFonts w:ascii="Lato" w:hAnsi="Lato"/>
          <w:b/>
          <w:bCs/>
          <w:sz w:val="26"/>
          <w:szCs w:val="26"/>
        </w:rPr>
        <w:t xml:space="preserve"> </w:t>
      </w:r>
      <w:proofErr w:type="spellStart"/>
      <w:r w:rsidRPr="00C601DE">
        <w:rPr>
          <w:rFonts w:ascii="Lato" w:hAnsi="Lato"/>
          <w:b/>
          <w:bCs/>
          <w:sz w:val="26"/>
          <w:szCs w:val="26"/>
        </w:rPr>
        <w:t>skratiek</w:t>
      </w:r>
      <w:proofErr w:type="spellEnd"/>
    </w:p>
    <w:p w14:paraId="100FD83C" w14:textId="48CD4403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ADS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Alternatívne</w:t>
      </w:r>
      <w:proofErr w:type="spellEnd"/>
      <w:r w:rsidRPr="002719E1">
        <w:rPr>
          <w:rFonts w:ascii="Lato" w:hAnsi="Lato"/>
          <w:sz w:val="24"/>
        </w:rPr>
        <w:t xml:space="preserve"> dopravné služby</w:t>
      </w:r>
    </w:p>
    <w:p w14:paraId="05B6FD90" w14:textId="2E4C95FE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DK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Dopravná</w:t>
      </w:r>
      <w:proofErr w:type="spellEnd"/>
      <w:r w:rsidRPr="002719E1">
        <w:rPr>
          <w:rFonts w:ascii="Lato" w:hAnsi="Lato"/>
          <w:sz w:val="24"/>
        </w:rPr>
        <w:t xml:space="preserve"> karta</w:t>
      </w:r>
    </w:p>
    <w:p w14:paraId="06A80E24" w14:textId="2CCA9D80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CP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Cestovný</w:t>
      </w:r>
      <w:proofErr w:type="spellEnd"/>
      <w:r w:rsidRPr="002719E1">
        <w:rPr>
          <w:rFonts w:ascii="Lato" w:hAnsi="Lato"/>
          <w:sz w:val="24"/>
        </w:rPr>
        <w:t xml:space="preserve"> </w:t>
      </w:r>
      <w:proofErr w:type="spellStart"/>
      <w:r w:rsidRPr="002719E1">
        <w:rPr>
          <w:rFonts w:ascii="Lato" w:hAnsi="Lato"/>
          <w:sz w:val="24"/>
        </w:rPr>
        <w:t>poriadok</w:t>
      </w:r>
      <w:proofErr w:type="spellEnd"/>
    </w:p>
    <w:p w14:paraId="7409093E" w14:textId="036971BF" w:rsidR="00EE5367" w:rsidRPr="002719E1" w:rsidRDefault="00EE5367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IDS</w:t>
      </w:r>
      <w:r w:rsidRPr="002719E1">
        <w:rPr>
          <w:rFonts w:ascii="Lato" w:hAnsi="Lato"/>
          <w:sz w:val="24"/>
        </w:rPr>
        <w:tab/>
        <w:t xml:space="preserve">Integrovaný </w:t>
      </w:r>
      <w:proofErr w:type="spellStart"/>
      <w:r w:rsidRPr="002719E1">
        <w:rPr>
          <w:rFonts w:ascii="Lato" w:hAnsi="Lato"/>
          <w:sz w:val="24"/>
        </w:rPr>
        <w:t>dopravný</w:t>
      </w:r>
      <w:proofErr w:type="spellEnd"/>
      <w:r w:rsidRPr="002719E1">
        <w:rPr>
          <w:rFonts w:ascii="Lato" w:hAnsi="Lato"/>
          <w:sz w:val="24"/>
        </w:rPr>
        <w:t xml:space="preserve"> systém</w:t>
      </w:r>
    </w:p>
    <w:p w14:paraId="1B17C194" w14:textId="334FB8B1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ORS</w:t>
      </w:r>
      <w:r w:rsidRPr="002719E1">
        <w:rPr>
          <w:rFonts w:ascii="Lato" w:hAnsi="Lato"/>
          <w:sz w:val="24"/>
        </w:rPr>
        <w:tab/>
        <w:t>Objednaný rozsah služby</w:t>
      </w:r>
    </w:p>
    <w:p w14:paraId="146D2C14" w14:textId="270A07E4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SRS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Skutočne</w:t>
      </w:r>
      <w:proofErr w:type="spellEnd"/>
      <w:r w:rsidRPr="002719E1">
        <w:rPr>
          <w:rFonts w:ascii="Lato" w:hAnsi="Lato"/>
          <w:sz w:val="24"/>
        </w:rPr>
        <w:t xml:space="preserve"> realizovaný rozsah služby</w:t>
      </w:r>
    </w:p>
    <w:p w14:paraId="471A9FD3" w14:textId="5E4F95A8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VFJN</w:t>
      </w:r>
      <w:r w:rsidRPr="002719E1">
        <w:rPr>
          <w:rFonts w:ascii="Lato" w:hAnsi="Lato"/>
          <w:sz w:val="24"/>
        </w:rPr>
        <w:tab/>
        <w:t xml:space="preserve">Vážené </w:t>
      </w:r>
      <w:proofErr w:type="spellStart"/>
      <w:r w:rsidRPr="002719E1">
        <w:rPr>
          <w:rFonts w:ascii="Lato" w:hAnsi="Lato"/>
          <w:sz w:val="24"/>
        </w:rPr>
        <w:t>fixné</w:t>
      </w:r>
      <w:proofErr w:type="spellEnd"/>
      <w:r w:rsidRPr="002719E1">
        <w:rPr>
          <w:rFonts w:ascii="Lato" w:hAnsi="Lato"/>
          <w:sz w:val="24"/>
        </w:rPr>
        <w:t xml:space="preserve"> jednotkové náklady</w:t>
      </w:r>
    </w:p>
    <w:p w14:paraId="2E2D2C11" w14:textId="69B79C58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VVJN</w:t>
      </w:r>
      <w:r w:rsidRPr="002719E1">
        <w:rPr>
          <w:rFonts w:ascii="Lato" w:hAnsi="Lato"/>
          <w:sz w:val="24"/>
        </w:rPr>
        <w:tab/>
        <w:t xml:space="preserve">Vážené </w:t>
      </w:r>
      <w:proofErr w:type="spellStart"/>
      <w:r w:rsidRPr="002719E1">
        <w:rPr>
          <w:rFonts w:ascii="Lato" w:hAnsi="Lato"/>
          <w:sz w:val="24"/>
        </w:rPr>
        <w:t>variabilné</w:t>
      </w:r>
      <w:proofErr w:type="spellEnd"/>
      <w:r w:rsidRPr="002719E1">
        <w:rPr>
          <w:rFonts w:ascii="Lato" w:hAnsi="Lato"/>
          <w:sz w:val="24"/>
        </w:rPr>
        <w:t xml:space="preserve"> jednotkové náklady</w:t>
      </w:r>
    </w:p>
    <w:p w14:paraId="0F53F95F" w14:textId="35BAADAB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sectPr w:rsidR="0098680A" w:rsidRPr="00C60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B7C06" w14:textId="77777777" w:rsidR="00700B1D" w:rsidRDefault="00700B1D" w:rsidP="00EB16D4">
      <w:pPr>
        <w:spacing w:after="0" w:line="240" w:lineRule="auto"/>
      </w:pPr>
      <w:r>
        <w:separator/>
      </w:r>
    </w:p>
  </w:endnote>
  <w:endnote w:type="continuationSeparator" w:id="0">
    <w:p w14:paraId="67D31B44" w14:textId="77777777" w:rsidR="00700B1D" w:rsidRDefault="00700B1D" w:rsidP="00EB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ED5F" w14:textId="77777777" w:rsidR="00980822" w:rsidRDefault="009808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</w:rPr>
      <w:id w:val="679483629"/>
      <w:docPartObj>
        <w:docPartGallery w:val="Page Numbers (Bottom of Page)"/>
        <w:docPartUnique/>
      </w:docPartObj>
    </w:sdtPr>
    <w:sdtContent>
      <w:sdt>
        <w:sdtPr>
          <w:rPr>
            <w:rFonts w:ascii="Lato" w:hAnsi="Lato"/>
          </w:rPr>
          <w:id w:val="1728636285"/>
          <w:docPartObj>
            <w:docPartGallery w:val="Page Numbers (Top of Page)"/>
            <w:docPartUnique/>
          </w:docPartObj>
        </w:sdtPr>
        <w:sdtContent>
          <w:p w14:paraId="6275DA19" w14:textId="6257B6D2" w:rsidR="00334606" w:rsidRPr="00334606" w:rsidRDefault="00334606">
            <w:pPr>
              <w:pStyle w:val="Footer"/>
              <w:jc w:val="center"/>
              <w:rPr>
                <w:rFonts w:ascii="Lato" w:hAnsi="Lato"/>
              </w:rPr>
            </w:pPr>
            <w:r w:rsidRPr="00334606">
              <w:rPr>
                <w:rFonts w:ascii="Lato" w:hAnsi="Lato"/>
              </w:rPr>
              <w:t xml:space="preserve">Strana 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begin"/>
            </w:r>
            <w:r w:rsidRPr="00334606">
              <w:rPr>
                <w:rFonts w:ascii="Lato" w:hAnsi="Lato"/>
                <w:b/>
                <w:bCs/>
              </w:rPr>
              <w:instrText>PAGE</w:instrTex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separate"/>
            </w:r>
            <w:r w:rsidRPr="00334606">
              <w:rPr>
                <w:rFonts w:ascii="Lato" w:hAnsi="Lato"/>
                <w:b/>
                <w:bCs/>
              </w:rPr>
              <w:t>2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end"/>
            </w:r>
            <w:r w:rsidRPr="00334606">
              <w:rPr>
                <w:rFonts w:ascii="Lato" w:hAnsi="Lato"/>
              </w:rPr>
              <w:t xml:space="preserve"> z 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begin"/>
            </w:r>
            <w:r w:rsidRPr="00334606">
              <w:rPr>
                <w:rFonts w:ascii="Lato" w:hAnsi="Lato"/>
                <w:b/>
                <w:bCs/>
              </w:rPr>
              <w:instrText>NUMPAGES</w:instrTex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separate"/>
            </w:r>
            <w:r w:rsidRPr="00334606">
              <w:rPr>
                <w:rFonts w:ascii="Lato" w:hAnsi="Lato"/>
                <w:b/>
                <w:bCs/>
              </w:rPr>
              <w:t>2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54BE62" w14:textId="77777777" w:rsidR="00334606" w:rsidRPr="00334606" w:rsidRDefault="00334606">
    <w:pPr>
      <w:pStyle w:val="Footer"/>
      <w:rPr>
        <w:rFonts w:ascii="Lato" w:hAnsi="La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A75E" w14:textId="77777777" w:rsidR="00980822" w:rsidRDefault="00980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2E841" w14:textId="77777777" w:rsidR="00700B1D" w:rsidRDefault="00700B1D" w:rsidP="00EB16D4">
      <w:pPr>
        <w:spacing w:after="0" w:line="240" w:lineRule="auto"/>
      </w:pPr>
      <w:r>
        <w:separator/>
      </w:r>
    </w:p>
  </w:footnote>
  <w:footnote w:type="continuationSeparator" w:id="0">
    <w:p w14:paraId="12971A0E" w14:textId="77777777" w:rsidR="00700B1D" w:rsidRDefault="00700B1D" w:rsidP="00EB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3ACC" w14:textId="77777777" w:rsidR="00980822" w:rsidRDefault="009808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B892" w14:textId="11755378" w:rsidR="00EB16D4" w:rsidRPr="00C601DE" w:rsidRDefault="00C601BE" w:rsidP="004F7A39">
    <w:pPr>
      <w:pStyle w:val="Header"/>
      <w:rPr>
        <w:rFonts w:ascii="Lato" w:hAnsi="Lato"/>
      </w:rPr>
    </w:pPr>
    <w:r>
      <w:rPr>
        <w:rFonts w:ascii="Lato" w:hAnsi="Lato"/>
      </w:rPr>
      <w:tab/>
    </w:r>
    <w:r>
      <w:rPr>
        <w:rFonts w:ascii="Lato" w:hAnsi="Lato"/>
      </w:rPr>
      <w:tab/>
    </w:r>
    <w:r w:rsidR="00EB16D4" w:rsidRPr="00C601DE">
      <w:rPr>
        <w:rFonts w:ascii="Lato" w:hAnsi="Lato"/>
      </w:rPr>
      <w:t>Príloha č. 1</w:t>
    </w:r>
    <w:r w:rsidR="00D74C73" w:rsidRPr="00C601DE">
      <w:rPr>
        <w:rFonts w:ascii="Lato" w:hAnsi="Lato"/>
      </w:rPr>
      <w:t xml:space="preserve"> Zmluvy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17CD" w14:textId="77777777" w:rsidR="00980822" w:rsidRDefault="009808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21EC8"/>
    <w:multiLevelType w:val="hybridMultilevel"/>
    <w:tmpl w:val="45682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67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E6"/>
    <w:rsid w:val="00007EDB"/>
    <w:rsid w:val="00027300"/>
    <w:rsid w:val="00064A6E"/>
    <w:rsid w:val="000746AF"/>
    <w:rsid w:val="0007738E"/>
    <w:rsid w:val="000970BF"/>
    <w:rsid w:val="00097509"/>
    <w:rsid w:val="000C135B"/>
    <w:rsid w:val="000E4EA7"/>
    <w:rsid w:val="000F2A7C"/>
    <w:rsid w:val="00106F21"/>
    <w:rsid w:val="0013104C"/>
    <w:rsid w:val="00137CEA"/>
    <w:rsid w:val="001511BD"/>
    <w:rsid w:val="001745BF"/>
    <w:rsid w:val="001C4FAA"/>
    <w:rsid w:val="001E1518"/>
    <w:rsid w:val="001F2E2B"/>
    <w:rsid w:val="00203D8C"/>
    <w:rsid w:val="00227506"/>
    <w:rsid w:val="00230C69"/>
    <w:rsid w:val="002312A9"/>
    <w:rsid w:val="002719E1"/>
    <w:rsid w:val="002B227B"/>
    <w:rsid w:val="002D1A96"/>
    <w:rsid w:val="002E1E2D"/>
    <w:rsid w:val="00300F3D"/>
    <w:rsid w:val="00334606"/>
    <w:rsid w:val="003473D4"/>
    <w:rsid w:val="003743FB"/>
    <w:rsid w:val="003D4199"/>
    <w:rsid w:val="003E4847"/>
    <w:rsid w:val="00411B78"/>
    <w:rsid w:val="0043627F"/>
    <w:rsid w:val="004744B6"/>
    <w:rsid w:val="00474CA2"/>
    <w:rsid w:val="004C1F41"/>
    <w:rsid w:val="004E5EDB"/>
    <w:rsid w:val="004F7A39"/>
    <w:rsid w:val="005079FC"/>
    <w:rsid w:val="00507FC2"/>
    <w:rsid w:val="00525E9B"/>
    <w:rsid w:val="00571D6C"/>
    <w:rsid w:val="005760FB"/>
    <w:rsid w:val="005801A2"/>
    <w:rsid w:val="005E1F19"/>
    <w:rsid w:val="005F463F"/>
    <w:rsid w:val="006415B0"/>
    <w:rsid w:val="0064429B"/>
    <w:rsid w:val="006500D5"/>
    <w:rsid w:val="00665873"/>
    <w:rsid w:val="006708C3"/>
    <w:rsid w:val="00672BA8"/>
    <w:rsid w:val="006749D1"/>
    <w:rsid w:val="0068329D"/>
    <w:rsid w:val="006A169A"/>
    <w:rsid w:val="006A3731"/>
    <w:rsid w:val="006B4AB2"/>
    <w:rsid w:val="006F45BA"/>
    <w:rsid w:val="00700B1D"/>
    <w:rsid w:val="0070444B"/>
    <w:rsid w:val="00705F11"/>
    <w:rsid w:val="0072151A"/>
    <w:rsid w:val="00726373"/>
    <w:rsid w:val="007465E6"/>
    <w:rsid w:val="007561F0"/>
    <w:rsid w:val="00765E76"/>
    <w:rsid w:val="00775B90"/>
    <w:rsid w:val="00783E38"/>
    <w:rsid w:val="007A2D9A"/>
    <w:rsid w:val="007D5834"/>
    <w:rsid w:val="007D59B9"/>
    <w:rsid w:val="007E3B48"/>
    <w:rsid w:val="00803992"/>
    <w:rsid w:val="00805570"/>
    <w:rsid w:val="0082120C"/>
    <w:rsid w:val="00822848"/>
    <w:rsid w:val="00852FD1"/>
    <w:rsid w:val="008546DD"/>
    <w:rsid w:val="00867CD9"/>
    <w:rsid w:val="00871321"/>
    <w:rsid w:val="00872FB0"/>
    <w:rsid w:val="00877C6F"/>
    <w:rsid w:val="00884A7B"/>
    <w:rsid w:val="0088684B"/>
    <w:rsid w:val="00910107"/>
    <w:rsid w:val="009219FC"/>
    <w:rsid w:val="00943FC1"/>
    <w:rsid w:val="00946FAB"/>
    <w:rsid w:val="009765A8"/>
    <w:rsid w:val="00980822"/>
    <w:rsid w:val="0098680A"/>
    <w:rsid w:val="009A51F7"/>
    <w:rsid w:val="009B1786"/>
    <w:rsid w:val="009C677E"/>
    <w:rsid w:val="009E0C7B"/>
    <w:rsid w:val="009E259B"/>
    <w:rsid w:val="00A102BB"/>
    <w:rsid w:val="00A2654B"/>
    <w:rsid w:val="00A362B7"/>
    <w:rsid w:val="00A71DAE"/>
    <w:rsid w:val="00A86095"/>
    <w:rsid w:val="00A9665B"/>
    <w:rsid w:val="00AA098A"/>
    <w:rsid w:val="00AB0984"/>
    <w:rsid w:val="00AC0244"/>
    <w:rsid w:val="00AE06F0"/>
    <w:rsid w:val="00B20AA8"/>
    <w:rsid w:val="00B21454"/>
    <w:rsid w:val="00B245D1"/>
    <w:rsid w:val="00B34D8E"/>
    <w:rsid w:val="00B47642"/>
    <w:rsid w:val="00B80F9C"/>
    <w:rsid w:val="00B94FC1"/>
    <w:rsid w:val="00BA3541"/>
    <w:rsid w:val="00BA5C87"/>
    <w:rsid w:val="00BB3EA3"/>
    <w:rsid w:val="00BB5E69"/>
    <w:rsid w:val="00BD6DC1"/>
    <w:rsid w:val="00BF353C"/>
    <w:rsid w:val="00C02BD0"/>
    <w:rsid w:val="00C1363B"/>
    <w:rsid w:val="00C372E2"/>
    <w:rsid w:val="00C52D80"/>
    <w:rsid w:val="00C601BE"/>
    <w:rsid w:val="00C601DE"/>
    <w:rsid w:val="00C87581"/>
    <w:rsid w:val="00CA763D"/>
    <w:rsid w:val="00CC2C00"/>
    <w:rsid w:val="00CD2D35"/>
    <w:rsid w:val="00CF5968"/>
    <w:rsid w:val="00CF66B7"/>
    <w:rsid w:val="00D22D73"/>
    <w:rsid w:val="00D33299"/>
    <w:rsid w:val="00D4529E"/>
    <w:rsid w:val="00D74C73"/>
    <w:rsid w:val="00DA52CE"/>
    <w:rsid w:val="00DC1DBB"/>
    <w:rsid w:val="00DD0AA2"/>
    <w:rsid w:val="00DD3C43"/>
    <w:rsid w:val="00DE4D1B"/>
    <w:rsid w:val="00E03143"/>
    <w:rsid w:val="00EB16D4"/>
    <w:rsid w:val="00EC3E95"/>
    <w:rsid w:val="00EC7F71"/>
    <w:rsid w:val="00EE35B6"/>
    <w:rsid w:val="00EE4C6C"/>
    <w:rsid w:val="00EE4E0B"/>
    <w:rsid w:val="00EE5367"/>
    <w:rsid w:val="00EE612D"/>
    <w:rsid w:val="00EF194D"/>
    <w:rsid w:val="00EF6D75"/>
    <w:rsid w:val="00EF6FE7"/>
    <w:rsid w:val="00F12F90"/>
    <w:rsid w:val="00F15BE0"/>
    <w:rsid w:val="00F73AA2"/>
    <w:rsid w:val="00F77659"/>
    <w:rsid w:val="00F92EA4"/>
    <w:rsid w:val="00FB46B7"/>
    <w:rsid w:val="00FC5289"/>
    <w:rsid w:val="00FE114B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09F86"/>
  <w15:chartTrackingRefBased/>
  <w15:docId w15:val="{D5939CC2-82E5-4909-B4B7-06F12FBD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1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1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1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1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10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04C"/>
    <w:rPr>
      <w:rFonts w:ascii="Segoe UI" w:hAnsi="Segoe UI" w:cs="Segoe UI"/>
      <w:sz w:val="18"/>
      <w:szCs w:val="18"/>
    </w:rPr>
  </w:style>
  <w:style w:type="paragraph" w:customStyle="1" w:styleId="Normln">
    <w:name w:val="_Normální"/>
    <w:basedOn w:val="Normal"/>
    <w:qFormat/>
    <w:rsid w:val="00BF353C"/>
    <w:pPr>
      <w:keepNext/>
      <w:tabs>
        <w:tab w:val="num" w:pos="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EB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6D4"/>
  </w:style>
  <w:style w:type="paragraph" w:styleId="Footer">
    <w:name w:val="footer"/>
    <w:basedOn w:val="Normal"/>
    <w:link w:val="FooterChar"/>
    <w:uiPriority w:val="99"/>
    <w:unhideWhenUsed/>
    <w:rsid w:val="00EB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6D4"/>
  </w:style>
  <w:style w:type="paragraph" w:styleId="ListParagraph">
    <w:name w:val="List Paragraph"/>
    <w:basedOn w:val="Normal"/>
    <w:uiPriority w:val="34"/>
    <w:qFormat/>
    <w:rsid w:val="00D33299"/>
    <w:pPr>
      <w:ind w:left="720"/>
      <w:contextualSpacing/>
    </w:pPr>
  </w:style>
  <w:style w:type="paragraph" w:styleId="Revision">
    <w:name w:val="Revision"/>
    <w:hidden/>
    <w:uiPriority w:val="99"/>
    <w:semiHidden/>
    <w:rsid w:val="001511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75BE7-F5C2-4D01-AB59-9E84D015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2465</Words>
  <Characters>14055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Berežný</dc:creator>
  <cp:keywords/>
  <dc:description/>
  <cp:lastModifiedBy>Tomas Uricek</cp:lastModifiedBy>
  <cp:revision>3</cp:revision>
  <dcterms:created xsi:type="dcterms:W3CDTF">2022-07-20T09:38:00Z</dcterms:created>
  <dcterms:modified xsi:type="dcterms:W3CDTF">2022-07-22T10:07:00Z</dcterms:modified>
</cp:coreProperties>
</file>